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E7E3" w14:textId="11238D47" w:rsidR="00392E73" w:rsidRPr="00E04B78" w:rsidRDefault="00B953B5" w:rsidP="00342CC2">
      <w:pPr>
        <w:spacing w:after="0" w:line="240" w:lineRule="auto"/>
        <w:contextualSpacing/>
        <w:rPr>
          <w:b/>
        </w:rPr>
      </w:pPr>
      <w:r>
        <w:rPr>
          <w:b/>
        </w:rPr>
        <w:t xml:space="preserve"> </w:t>
      </w:r>
    </w:p>
    <w:p w14:paraId="1089D8AE" w14:textId="77777777" w:rsidR="00E04B78" w:rsidRPr="00E04B78" w:rsidRDefault="00E04B78" w:rsidP="00342CC2">
      <w:pPr>
        <w:spacing w:line="240" w:lineRule="auto"/>
        <w:contextualSpacing/>
        <w:rPr>
          <w:rFonts w:cs="Arial"/>
        </w:rPr>
      </w:pPr>
    </w:p>
    <w:p w14:paraId="134A5804" w14:textId="45A1C8A0" w:rsidR="00E04B78" w:rsidRPr="00E04B78" w:rsidRDefault="0022626A" w:rsidP="00342CC2">
      <w:pPr>
        <w:spacing w:line="240" w:lineRule="auto"/>
        <w:contextualSpacing/>
        <w:jc w:val="right"/>
        <w:rPr>
          <w:rFonts w:cs="Arial"/>
        </w:rPr>
      </w:pPr>
      <w:r>
        <w:rPr>
          <w:rFonts w:cs="Arial"/>
        </w:rPr>
        <w:t>6</w:t>
      </w:r>
      <w:r w:rsidR="009B1F5F">
        <w:rPr>
          <w:rFonts w:cs="Arial"/>
        </w:rPr>
        <w:t xml:space="preserve"> March 202</w:t>
      </w:r>
      <w:r>
        <w:rPr>
          <w:rFonts w:cs="Arial"/>
        </w:rPr>
        <w:t>6</w:t>
      </w:r>
    </w:p>
    <w:p w14:paraId="261F4BE6" w14:textId="461F070C" w:rsidR="00E04B78" w:rsidRDefault="00E04B78" w:rsidP="00342CC2">
      <w:pPr>
        <w:spacing w:line="240" w:lineRule="auto"/>
        <w:contextualSpacing/>
        <w:jc w:val="center"/>
        <w:rPr>
          <w:rFonts w:cs="Arial"/>
          <w:b/>
        </w:rPr>
      </w:pPr>
      <w:r w:rsidRPr="00E04B78">
        <w:rPr>
          <w:rFonts w:cs="Arial"/>
          <w:b/>
        </w:rPr>
        <w:t>Notice</w:t>
      </w:r>
      <w:r w:rsidR="009B1F5F">
        <w:rPr>
          <w:rFonts w:cs="Arial"/>
          <w:b/>
        </w:rPr>
        <w:t xml:space="preserve"> of 202</w:t>
      </w:r>
      <w:r w:rsidR="0022626A">
        <w:rPr>
          <w:rFonts w:cs="Arial"/>
          <w:b/>
        </w:rPr>
        <w:t>6</w:t>
      </w:r>
      <w:r w:rsidR="005B4434">
        <w:rPr>
          <w:rFonts w:cs="Arial"/>
          <w:b/>
        </w:rPr>
        <w:t xml:space="preserve"> </w:t>
      </w:r>
      <w:r w:rsidRPr="00E04B78">
        <w:rPr>
          <w:rFonts w:cs="Arial"/>
          <w:b/>
        </w:rPr>
        <w:t>Annual General Meeting</w:t>
      </w:r>
    </w:p>
    <w:p w14:paraId="19AF841C" w14:textId="77777777" w:rsidR="009B1F5F" w:rsidRPr="00E04B78" w:rsidRDefault="009B1F5F" w:rsidP="00342CC2">
      <w:pPr>
        <w:spacing w:line="240" w:lineRule="auto"/>
        <w:contextualSpacing/>
        <w:rPr>
          <w:rFonts w:cs="Arial"/>
          <w:b/>
        </w:rPr>
      </w:pPr>
    </w:p>
    <w:p w14:paraId="54599932" w14:textId="2B673C0C" w:rsidR="00AF7292" w:rsidRPr="00E04B78" w:rsidRDefault="009B1F5F" w:rsidP="00AF7292">
      <w:pPr>
        <w:spacing w:line="240" w:lineRule="auto"/>
        <w:contextualSpacing/>
        <w:rPr>
          <w:rFonts w:cs="Arial"/>
        </w:rPr>
      </w:pPr>
      <w:r>
        <w:rPr>
          <w:rFonts w:cs="Arial"/>
        </w:rPr>
        <w:t>RELX</w:t>
      </w:r>
      <w:r w:rsidRPr="00E04B78">
        <w:rPr>
          <w:rFonts w:cs="Arial"/>
        </w:rPr>
        <w:t xml:space="preserve"> </w:t>
      </w:r>
      <w:r>
        <w:rPr>
          <w:rFonts w:cs="Arial"/>
        </w:rPr>
        <w:t xml:space="preserve">PLC (the “Company”) </w:t>
      </w:r>
      <w:r w:rsidRPr="00E04B78">
        <w:rPr>
          <w:rFonts w:cs="Arial"/>
        </w:rPr>
        <w:t>ha</w:t>
      </w:r>
      <w:r>
        <w:rPr>
          <w:rFonts w:cs="Arial"/>
        </w:rPr>
        <w:t>s</w:t>
      </w:r>
      <w:r w:rsidRPr="00E04B78">
        <w:rPr>
          <w:rFonts w:cs="Arial"/>
        </w:rPr>
        <w:t xml:space="preserve"> today published</w:t>
      </w:r>
      <w:r>
        <w:rPr>
          <w:rFonts w:cs="Arial"/>
        </w:rPr>
        <w:t xml:space="preserve"> </w:t>
      </w:r>
      <w:r w:rsidR="00015EFF">
        <w:rPr>
          <w:rFonts w:cs="Arial"/>
        </w:rPr>
        <w:t>its Notice of 202</w:t>
      </w:r>
      <w:r w:rsidR="0022626A">
        <w:rPr>
          <w:rFonts w:cs="Arial"/>
        </w:rPr>
        <w:t>6</w:t>
      </w:r>
      <w:r w:rsidR="00015EFF">
        <w:rPr>
          <w:rFonts w:cs="Arial"/>
        </w:rPr>
        <w:t xml:space="preserve"> Annual General Meeting (the “</w:t>
      </w:r>
      <w:r w:rsidR="00ED0988">
        <w:rPr>
          <w:rFonts w:cs="Arial"/>
        </w:rPr>
        <w:t>Notice of AGM</w:t>
      </w:r>
      <w:r w:rsidR="00015EFF">
        <w:rPr>
          <w:rFonts w:cs="Arial"/>
        </w:rPr>
        <w:t xml:space="preserve">”) on the Company’s website at </w:t>
      </w:r>
      <w:hyperlink r:id="rId12" w:history="1">
        <w:r w:rsidR="00BB3308" w:rsidRPr="000B6106">
          <w:rPr>
            <w:rStyle w:val="Hyperlink"/>
          </w:rPr>
          <w:t>www.relx.com/investors/shareholder-information/agm-information-for-relx-plc</w:t>
        </w:r>
      </w:hyperlink>
      <w:r w:rsidR="00BB3308">
        <w:t>.</w:t>
      </w:r>
      <w:r w:rsidR="00015EFF">
        <w:rPr>
          <w:rFonts w:cs="Arial"/>
        </w:rPr>
        <w:t xml:space="preserve"> </w:t>
      </w:r>
      <w:r w:rsidR="00AF7292">
        <w:rPr>
          <w:rFonts w:cs="Arial"/>
        </w:rPr>
        <w:t>The 202</w:t>
      </w:r>
      <w:r w:rsidR="0022626A">
        <w:rPr>
          <w:rFonts w:cs="Arial"/>
        </w:rPr>
        <w:t>6</w:t>
      </w:r>
      <w:r w:rsidR="00AF7292">
        <w:rPr>
          <w:rFonts w:cs="Arial"/>
        </w:rPr>
        <w:t xml:space="preserve"> Annual General Meeting</w:t>
      </w:r>
      <w:r w:rsidR="003F6AF1">
        <w:rPr>
          <w:rFonts w:cs="Arial"/>
        </w:rPr>
        <w:t xml:space="preserve"> </w:t>
      </w:r>
      <w:r w:rsidR="00AF7292">
        <w:rPr>
          <w:rFonts w:cs="Arial"/>
        </w:rPr>
        <w:t>will be held at 9.30am on Thursday, 2</w:t>
      </w:r>
      <w:r w:rsidR="008B5477">
        <w:rPr>
          <w:rFonts w:cs="Arial"/>
        </w:rPr>
        <w:t>3</w:t>
      </w:r>
      <w:r w:rsidR="00AF7292">
        <w:rPr>
          <w:rFonts w:cs="Arial"/>
        </w:rPr>
        <w:t xml:space="preserve"> April 202</w:t>
      </w:r>
      <w:r w:rsidR="008B5477">
        <w:rPr>
          <w:rFonts w:cs="Arial"/>
        </w:rPr>
        <w:t>6</w:t>
      </w:r>
      <w:r w:rsidR="00AF7292">
        <w:rPr>
          <w:rFonts w:cs="Arial"/>
        </w:rPr>
        <w:t xml:space="preserve"> at Lexis House, </w:t>
      </w:r>
      <w:r w:rsidR="00AF7292">
        <w:t>30 Farringdon Street, London EC4A 4HH</w:t>
      </w:r>
      <w:r w:rsidR="00AF7292">
        <w:rPr>
          <w:rFonts w:cs="Arial"/>
        </w:rPr>
        <w:t>.</w:t>
      </w:r>
    </w:p>
    <w:p w14:paraId="2D86A71B" w14:textId="77777777" w:rsidR="009B1F5F" w:rsidRDefault="009B1F5F" w:rsidP="00342CC2">
      <w:pPr>
        <w:spacing w:line="240" w:lineRule="auto"/>
        <w:contextualSpacing/>
        <w:rPr>
          <w:rFonts w:cs="Arial"/>
        </w:rPr>
      </w:pPr>
    </w:p>
    <w:p w14:paraId="21C59465" w14:textId="0A234992" w:rsidR="009B1F5F" w:rsidRDefault="002A1343" w:rsidP="00342CC2">
      <w:pPr>
        <w:spacing w:line="240" w:lineRule="auto"/>
        <w:contextualSpacing/>
        <w:rPr>
          <w:rFonts w:cs="Arial"/>
        </w:rPr>
      </w:pPr>
      <w:r>
        <w:rPr>
          <w:rFonts w:cs="Arial"/>
        </w:rPr>
        <w:t>T</w:t>
      </w:r>
      <w:r w:rsidR="003670D8">
        <w:rPr>
          <w:rFonts w:cs="Arial"/>
        </w:rPr>
        <w:t xml:space="preserve">he </w:t>
      </w:r>
      <w:r w:rsidR="00ED0988">
        <w:rPr>
          <w:rFonts w:cs="Arial"/>
        </w:rPr>
        <w:t>Notice of AGM</w:t>
      </w:r>
      <w:r w:rsidR="00AF7292">
        <w:rPr>
          <w:rFonts w:cs="Arial"/>
        </w:rPr>
        <w:t xml:space="preserve"> and Form of Proxy</w:t>
      </w:r>
      <w:r w:rsidR="006D7EBD">
        <w:rPr>
          <w:rFonts w:cs="Arial"/>
        </w:rPr>
        <w:t xml:space="preserve"> </w:t>
      </w:r>
      <w:r w:rsidR="009B1F5F" w:rsidRPr="00E04B78">
        <w:rPr>
          <w:rFonts w:cs="Arial"/>
        </w:rPr>
        <w:t xml:space="preserve">will </w:t>
      </w:r>
      <w:r w:rsidR="005F5718">
        <w:rPr>
          <w:rFonts w:cs="Arial"/>
        </w:rPr>
        <w:t xml:space="preserve">be submitted to the </w:t>
      </w:r>
      <w:r w:rsidR="003670D8">
        <w:rPr>
          <w:rFonts w:cs="Arial"/>
        </w:rPr>
        <w:t xml:space="preserve">Financial Conduct Authority via the </w:t>
      </w:r>
      <w:r w:rsidR="00342CC2" w:rsidRPr="00E04B78">
        <w:rPr>
          <w:rFonts w:cs="Arial"/>
        </w:rPr>
        <w:t xml:space="preserve">National Storage Mechanism </w:t>
      </w:r>
      <w:r w:rsidR="003011C8">
        <w:rPr>
          <w:rFonts w:cs="Arial"/>
        </w:rPr>
        <w:t>a</w:t>
      </w:r>
      <w:r w:rsidR="005F5718">
        <w:rPr>
          <w:rFonts w:cs="Arial"/>
        </w:rPr>
        <w:t xml:space="preserve">nd </w:t>
      </w:r>
      <w:r w:rsidR="00AF126F">
        <w:rPr>
          <w:rFonts w:cs="Arial"/>
        </w:rPr>
        <w:t xml:space="preserve">will shortly </w:t>
      </w:r>
      <w:r w:rsidR="005F5718">
        <w:rPr>
          <w:rFonts w:cs="Arial"/>
        </w:rPr>
        <w:t>be available</w:t>
      </w:r>
      <w:r w:rsidR="002D098B">
        <w:rPr>
          <w:rFonts w:cs="Arial"/>
        </w:rPr>
        <w:t xml:space="preserve"> for inspection</w:t>
      </w:r>
      <w:r w:rsidR="005F5718">
        <w:rPr>
          <w:rFonts w:cs="Arial"/>
        </w:rPr>
        <w:t xml:space="preserve"> at: </w:t>
      </w:r>
      <w:hyperlink r:id="rId13" w:anchor="/nsm/nationalstoragemechanism" w:history="1">
        <w:r w:rsidR="005F5718" w:rsidRPr="000B6106">
          <w:rPr>
            <w:rStyle w:val="Hyperlink"/>
          </w:rPr>
          <w:t>https://data.fca.org.uk/#/nsm/nationalstoragemechanism</w:t>
        </w:r>
      </w:hyperlink>
      <w:r w:rsidR="009B1F5F" w:rsidRPr="00E04B78">
        <w:rPr>
          <w:rFonts w:cs="Arial"/>
        </w:rPr>
        <w:t>.</w:t>
      </w:r>
    </w:p>
    <w:p w14:paraId="33DABB83" w14:textId="77777777" w:rsidR="009B1F5F" w:rsidRDefault="009B1F5F" w:rsidP="00342CC2">
      <w:pPr>
        <w:spacing w:line="240" w:lineRule="auto"/>
        <w:contextualSpacing/>
        <w:rPr>
          <w:rFonts w:cs="Arial"/>
        </w:rPr>
      </w:pPr>
    </w:p>
    <w:p w14:paraId="00F8EB2F" w14:textId="222C1915" w:rsidR="00A812EA" w:rsidRDefault="00015EFF" w:rsidP="00342CC2">
      <w:pPr>
        <w:spacing w:line="240" w:lineRule="auto"/>
        <w:contextualSpacing/>
        <w:rPr>
          <w:rFonts w:cs="Arial"/>
        </w:rPr>
      </w:pPr>
      <w:r>
        <w:rPr>
          <w:rFonts w:cs="Arial"/>
        </w:rPr>
        <w:t>T</w:t>
      </w:r>
      <w:r w:rsidR="003011C8">
        <w:rPr>
          <w:rFonts w:cs="Arial"/>
        </w:rPr>
        <w:t xml:space="preserve">he </w:t>
      </w:r>
      <w:r w:rsidR="00ED0988">
        <w:rPr>
          <w:rFonts w:cs="Arial"/>
        </w:rPr>
        <w:t>Notice of AGM</w:t>
      </w:r>
      <w:r w:rsidR="003011C8">
        <w:rPr>
          <w:rFonts w:cs="Arial"/>
        </w:rPr>
        <w:t xml:space="preserve"> </w:t>
      </w:r>
      <w:r w:rsidR="00C30CCE">
        <w:rPr>
          <w:rFonts w:cs="Arial"/>
        </w:rPr>
        <w:t xml:space="preserve">and associated </w:t>
      </w:r>
      <w:r w:rsidR="00594C08">
        <w:rPr>
          <w:rFonts w:cs="Arial"/>
        </w:rPr>
        <w:t>documents will be mailed</w:t>
      </w:r>
      <w:r w:rsidR="00BD3842">
        <w:rPr>
          <w:rFonts w:cs="Arial"/>
        </w:rPr>
        <w:t xml:space="preserve"> to </w:t>
      </w:r>
      <w:r w:rsidR="00006BA2">
        <w:rPr>
          <w:rFonts w:cs="Arial"/>
        </w:rPr>
        <w:t>shareholders who</w:t>
      </w:r>
      <w:r w:rsidR="00BD3842">
        <w:rPr>
          <w:rFonts w:cs="Arial"/>
        </w:rPr>
        <w:t xml:space="preserve"> have elected to receive</w:t>
      </w:r>
      <w:r w:rsidR="003B44BF">
        <w:rPr>
          <w:rFonts w:cs="Arial"/>
        </w:rPr>
        <w:t xml:space="preserve"> a</w:t>
      </w:r>
      <w:r w:rsidR="00BD3842">
        <w:rPr>
          <w:rFonts w:cs="Arial"/>
        </w:rPr>
        <w:t xml:space="preserve"> </w:t>
      </w:r>
      <w:r w:rsidR="00006BA2">
        <w:rPr>
          <w:rFonts w:cs="Arial"/>
        </w:rPr>
        <w:t>printed</w:t>
      </w:r>
      <w:r w:rsidR="00BD3842">
        <w:rPr>
          <w:rFonts w:cs="Arial"/>
        </w:rPr>
        <w:t xml:space="preserve"> </w:t>
      </w:r>
      <w:r w:rsidR="003B44BF">
        <w:rPr>
          <w:rFonts w:cs="Arial"/>
        </w:rPr>
        <w:t>copy</w:t>
      </w:r>
      <w:r w:rsidR="00BD3842">
        <w:rPr>
          <w:rFonts w:cs="Arial"/>
        </w:rPr>
        <w:t xml:space="preserve">. </w:t>
      </w:r>
      <w:r w:rsidR="00006BA2">
        <w:rPr>
          <w:rFonts w:cs="Arial"/>
        </w:rPr>
        <w:t>Printed</w:t>
      </w:r>
      <w:r w:rsidR="009B1F5F" w:rsidRPr="00E04B78">
        <w:rPr>
          <w:rFonts w:cs="Arial"/>
        </w:rPr>
        <w:t xml:space="preserve"> copies of the</w:t>
      </w:r>
      <w:r>
        <w:rPr>
          <w:rFonts w:cs="Arial"/>
        </w:rPr>
        <w:t xml:space="preserve"> </w:t>
      </w:r>
      <w:r w:rsidR="00C1799D">
        <w:rPr>
          <w:rFonts w:cs="Arial"/>
        </w:rPr>
        <w:t>Notice of AGM</w:t>
      </w:r>
      <w:r w:rsidR="009B1F5F" w:rsidRPr="00E04B78">
        <w:rPr>
          <w:rFonts w:cs="Arial"/>
        </w:rPr>
        <w:t xml:space="preserve"> may be obtained, free of charge, from the </w:t>
      </w:r>
      <w:r w:rsidR="009B1F5F">
        <w:rPr>
          <w:rFonts w:cs="Arial"/>
        </w:rPr>
        <w:t xml:space="preserve">Company’s </w:t>
      </w:r>
      <w:r w:rsidR="009B1F5F" w:rsidRPr="00E04B78">
        <w:rPr>
          <w:rFonts w:cs="Arial"/>
        </w:rPr>
        <w:t>registered office</w:t>
      </w:r>
      <w:r w:rsidR="009B1F5F">
        <w:rPr>
          <w:rFonts w:cs="Arial"/>
        </w:rPr>
        <w:t>,</w:t>
      </w:r>
      <w:r w:rsidR="009B1F5F" w:rsidRPr="001D470C">
        <w:t xml:space="preserve"> </w:t>
      </w:r>
      <w:r w:rsidR="009B1F5F" w:rsidRPr="001D470C">
        <w:rPr>
          <w:rFonts w:cs="Arial"/>
        </w:rPr>
        <w:t>1-3 Strand</w:t>
      </w:r>
      <w:r w:rsidR="009B1F5F">
        <w:rPr>
          <w:rFonts w:cs="Arial"/>
        </w:rPr>
        <w:t xml:space="preserve">, </w:t>
      </w:r>
      <w:r w:rsidR="009B1F5F" w:rsidRPr="001D470C">
        <w:rPr>
          <w:rFonts w:cs="Arial"/>
        </w:rPr>
        <w:t>London</w:t>
      </w:r>
      <w:r w:rsidR="009B1F5F">
        <w:rPr>
          <w:rFonts w:cs="Arial"/>
        </w:rPr>
        <w:t xml:space="preserve">, </w:t>
      </w:r>
      <w:r w:rsidR="009B1F5F" w:rsidRPr="001D470C">
        <w:rPr>
          <w:rFonts w:cs="Arial"/>
        </w:rPr>
        <w:t>WC2N 5JR</w:t>
      </w:r>
      <w:r w:rsidR="00315067">
        <w:rPr>
          <w:rFonts w:cs="Arial"/>
        </w:rPr>
        <w:t xml:space="preserve"> or by request to </w:t>
      </w:r>
      <w:hyperlink r:id="rId14" w:history="1">
        <w:r w:rsidR="002953F6" w:rsidRPr="000B6106">
          <w:rPr>
            <w:rStyle w:val="Hyperlink"/>
            <w:rFonts w:cs="Arial"/>
          </w:rPr>
          <w:t>Company.Secretariat@relx.com</w:t>
        </w:r>
      </w:hyperlink>
      <w:r w:rsidR="002953F6">
        <w:rPr>
          <w:rFonts w:cs="Arial"/>
        </w:rPr>
        <w:t>.</w:t>
      </w:r>
      <w:r w:rsidR="00A812EA" w:rsidRPr="00A812EA">
        <w:rPr>
          <w:rFonts w:cs="Arial"/>
        </w:rPr>
        <w:t xml:space="preserve"> </w:t>
      </w:r>
    </w:p>
    <w:p w14:paraId="3626F0D9" w14:textId="77777777" w:rsidR="00E25D36" w:rsidRDefault="00E25D36" w:rsidP="00342CC2">
      <w:pPr>
        <w:spacing w:line="240" w:lineRule="auto"/>
        <w:contextualSpacing/>
        <w:rPr>
          <w:rFonts w:cs="Arial"/>
        </w:rPr>
      </w:pPr>
    </w:p>
    <w:p w14:paraId="40716BDE" w14:textId="7F98A0CF" w:rsidR="00E25D36" w:rsidRPr="00A1782B" w:rsidRDefault="00E25D36" w:rsidP="00E25D36">
      <w:pPr>
        <w:spacing w:after="0" w:line="240" w:lineRule="auto"/>
        <w:contextualSpacing/>
      </w:pPr>
      <w:r w:rsidRPr="00E04B78">
        <w:t>– ENDS –</w:t>
      </w:r>
    </w:p>
    <w:p w14:paraId="5A43F0E6" w14:textId="77777777" w:rsidR="00E25D36" w:rsidRPr="0026418F" w:rsidRDefault="00E25D36" w:rsidP="00E25D36">
      <w:pPr>
        <w:pStyle w:val="NoSpacing"/>
        <w:spacing w:before="120" w:after="120"/>
        <w:rPr>
          <w:b/>
          <w:bCs/>
        </w:rPr>
      </w:pPr>
      <w:r w:rsidRPr="00DD6A73">
        <w:rPr>
          <w:b/>
          <w:bCs/>
        </w:rPr>
        <w:t>Enquiries</w:t>
      </w:r>
    </w:p>
    <w:p w14:paraId="7B7D8BCE" w14:textId="77777777" w:rsidR="00E25D36" w:rsidRDefault="00E25D36" w:rsidP="00E25D36">
      <w:pPr>
        <w:spacing w:after="0" w:line="240" w:lineRule="auto"/>
        <w:contextualSpacing/>
      </w:pPr>
      <w:r>
        <w:t>Paul Abrahams</w:t>
      </w:r>
      <w:r w:rsidRPr="00DD6A73">
        <w:t xml:space="preserve"> (Media)</w:t>
      </w:r>
      <w:r w:rsidRPr="00DD6A73">
        <w:br/>
        <w:t>Tel: +44 20 7166 5</w:t>
      </w:r>
      <w:r>
        <w:t>724</w:t>
      </w:r>
    </w:p>
    <w:p w14:paraId="1A695F64" w14:textId="77777777" w:rsidR="00E25D36" w:rsidRPr="0029078A" w:rsidRDefault="00E25D36" w:rsidP="00E25D36">
      <w:pPr>
        <w:spacing w:after="0" w:line="240" w:lineRule="auto"/>
        <w:contextualSpacing/>
        <w:rPr>
          <w:rFonts w:cs="Calibri"/>
        </w:rPr>
      </w:pPr>
      <w:hyperlink r:id="rId15" w:history="1">
        <w:r w:rsidRPr="0029078A">
          <w:rPr>
            <w:rStyle w:val="Hyperlink"/>
            <w:rFonts w:cs="Calibri"/>
          </w:rPr>
          <w:t>paul.abrahams@relx.com</w:t>
        </w:r>
      </w:hyperlink>
    </w:p>
    <w:p w14:paraId="577D350D" w14:textId="77777777" w:rsidR="00E25D36" w:rsidRPr="0029078A" w:rsidRDefault="00E25D36" w:rsidP="00E25D36">
      <w:pPr>
        <w:spacing w:after="0" w:line="240" w:lineRule="auto"/>
        <w:contextualSpacing/>
        <w:rPr>
          <w:rFonts w:cs="Calibri"/>
        </w:rPr>
      </w:pPr>
    </w:p>
    <w:p w14:paraId="796916A0" w14:textId="77777777" w:rsidR="00E25D36" w:rsidRPr="00B613A6" w:rsidRDefault="00E25D36" w:rsidP="00E25D36">
      <w:pPr>
        <w:spacing w:after="0" w:line="240" w:lineRule="auto"/>
        <w:contextualSpacing/>
        <w:rPr>
          <w:b/>
          <w:bCs/>
        </w:rPr>
      </w:pPr>
      <w:r>
        <w:t>Paul Sullivan (Investors)</w:t>
      </w:r>
    </w:p>
    <w:p w14:paraId="4F95EF56" w14:textId="77777777" w:rsidR="00E25D36" w:rsidRDefault="00E25D36" w:rsidP="00E25D36">
      <w:pPr>
        <w:spacing w:after="0" w:line="240" w:lineRule="auto"/>
        <w:contextualSpacing/>
      </w:pPr>
      <w:r>
        <w:t xml:space="preserve">Tel: +44 20 7166 </w:t>
      </w:r>
      <w:r w:rsidRPr="008B4BCC">
        <w:t>5751</w:t>
      </w:r>
    </w:p>
    <w:p w14:paraId="460B8FC8" w14:textId="77777777" w:rsidR="00E25D36" w:rsidRDefault="00E25D36" w:rsidP="00E25D36">
      <w:pPr>
        <w:pStyle w:val="NoSpacing"/>
        <w:contextualSpacing/>
      </w:pPr>
      <w:hyperlink r:id="rId16" w:history="1">
        <w:r w:rsidRPr="00841353">
          <w:rPr>
            <w:rStyle w:val="Hyperlink"/>
          </w:rPr>
          <w:t>paul.sullivan@relx.com</w:t>
        </w:r>
      </w:hyperlink>
    </w:p>
    <w:p w14:paraId="1DCC44A0" w14:textId="77777777" w:rsidR="00E25D36" w:rsidRDefault="00E25D36" w:rsidP="00342CC2">
      <w:pPr>
        <w:spacing w:line="240" w:lineRule="auto"/>
        <w:contextualSpacing/>
        <w:rPr>
          <w:rFonts w:cs="Arial"/>
        </w:rPr>
      </w:pPr>
    </w:p>
    <w:p w14:paraId="047193E9" w14:textId="1E09E79D" w:rsidR="00BC34FA" w:rsidRDefault="00BC34FA" w:rsidP="00342CC2">
      <w:pPr>
        <w:spacing w:line="240" w:lineRule="auto"/>
        <w:contextualSpacing/>
        <w:rPr>
          <w:rFonts w:cs="Arial"/>
        </w:rPr>
      </w:pPr>
      <w:r w:rsidRPr="00BC34FA">
        <w:rPr>
          <w:rFonts w:cs="Arial"/>
        </w:rPr>
        <w:t>LEI:</w:t>
      </w:r>
      <w:r>
        <w:rPr>
          <w:rFonts w:cs="Arial"/>
        </w:rPr>
        <w:t xml:space="preserve"> </w:t>
      </w:r>
      <w:r w:rsidRPr="00BC34FA">
        <w:rPr>
          <w:rFonts w:cs="Arial"/>
        </w:rPr>
        <w:t>549300WSX3VBUFFJOO66</w:t>
      </w:r>
    </w:p>
    <w:sectPr w:rsidR="00BC34FA" w:rsidSect="0074724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134" w:right="1361" w:bottom="1021" w:left="136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C987" w14:textId="77777777" w:rsidR="00E553ED" w:rsidRDefault="00E553ED">
      <w:pPr>
        <w:spacing w:after="0" w:line="240" w:lineRule="auto"/>
      </w:pPr>
      <w:r>
        <w:separator/>
      </w:r>
    </w:p>
  </w:endnote>
  <w:endnote w:type="continuationSeparator" w:id="0">
    <w:p w14:paraId="3963C6D8" w14:textId="77777777" w:rsidR="00E553ED" w:rsidRDefault="00E5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41F2" w14:textId="77777777" w:rsidR="000164EB" w:rsidRDefault="00016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7533" w14:textId="77777777" w:rsidR="000164EB" w:rsidRDefault="000164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B464" w14:textId="77777777" w:rsidR="000164EB" w:rsidRDefault="00016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2EE1" w14:textId="77777777" w:rsidR="00E553ED" w:rsidRDefault="00E553ED">
      <w:pPr>
        <w:spacing w:after="0" w:line="240" w:lineRule="auto"/>
      </w:pPr>
      <w:r>
        <w:separator/>
      </w:r>
    </w:p>
  </w:footnote>
  <w:footnote w:type="continuationSeparator" w:id="0">
    <w:p w14:paraId="13FA6E22" w14:textId="77777777" w:rsidR="00E553ED" w:rsidRDefault="00E5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FE61" w14:textId="77777777" w:rsidR="000164EB" w:rsidRDefault="00016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CB5A" w14:textId="77777777" w:rsidR="00B953B5" w:rsidRDefault="00B953B5">
    <w:pPr>
      <w:pStyle w:val="Header"/>
    </w:pPr>
  </w:p>
  <w:p w14:paraId="39532652" w14:textId="77777777" w:rsidR="00B953B5" w:rsidRDefault="00B953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752B" w14:textId="77777777" w:rsidR="00B953B5" w:rsidRPr="009E3EFE" w:rsidRDefault="00B953B5" w:rsidP="00547D07">
    <w:pPr>
      <w:pStyle w:val="Header"/>
      <w:tabs>
        <w:tab w:val="clear" w:pos="4680"/>
      </w:tabs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96930"/>
    <w:multiLevelType w:val="multilevel"/>
    <w:tmpl w:val="2FEC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74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5F"/>
    <w:rsid w:val="00006BA2"/>
    <w:rsid w:val="0001016C"/>
    <w:rsid w:val="00015B4E"/>
    <w:rsid w:val="00015EFF"/>
    <w:rsid w:val="000164EB"/>
    <w:rsid w:val="000379E3"/>
    <w:rsid w:val="00041F31"/>
    <w:rsid w:val="000510EA"/>
    <w:rsid w:val="00060278"/>
    <w:rsid w:val="00061CEB"/>
    <w:rsid w:val="00070CD9"/>
    <w:rsid w:val="000724BB"/>
    <w:rsid w:val="00084B4A"/>
    <w:rsid w:val="000B18BB"/>
    <w:rsid w:val="000D0B89"/>
    <w:rsid w:val="000E7592"/>
    <w:rsid w:val="000E76C9"/>
    <w:rsid w:val="000F1897"/>
    <w:rsid w:val="00110CC5"/>
    <w:rsid w:val="0011284D"/>
    <w:rsid w:val="00134262"/>
    <w:rsid w:val="00182B98"/>
    <w:rsid w:val="00186EEA"/>
    <w:rsid w:val="001A0571"/>
    <w:rsid w:val="001A5B61"/>
    <w:rsid w:val="001C0730"/>
    <w:rsid w:val="001C721C"/>
    <w:rsid w:val="001E33D9"/>
    <w:rsid w:val="001E421F"/>
    <w:rsid w:val="001F4EB5"/>
    <w:rsid w:val="00203950"/>
    <w:rsid w:val="0022626A"/>
    <w:rsid w:val="00262502"/>
    <w:rsid w:val="00265950"/>
    <w:rsid w:val="002703B3"/>
    <w:rsid w:val="00273AA5"/>
    <w:rsid w:val="002953F6"/>
    <w:rsid w:val="002A0883"/>
    <w:rsid w:val="002A1343"/>
    <w:rsid w:val="002B4CF5"/>
    <w:rsid w:val="002C371D"/>
    <w:rsid w:val="002C4FFA"/>
    <w:rsid w:val="002C7E5F"/>
    <w:rsid w:val="002D098B"/>
    <w:rsid w:val="002D6091"/>
    <w:rsid w:val="002F3247"/>
    <w:rsid w:val="003011C8"/>
    <w:rsid w:val="00305E4D"/>
    <w:rsid w:val="00312DAB"/>
    <w:rsid w:val="00315067"/>
    <w:rsid w:val="0032529D"/>
    <w:rsid w:val="0034269C"/>
    <w:rsid w:val="00342CC2"/>
    <w:rsid w:val="00344A80"/>
    <w:rsid w:val="003670D8"/>
    <w:rsid w:val="003834C7"/>
    <w:rsid w:val="00392E73"/>
    <w:rsid w:val="003942C0"/>
    <w:rsid w:val="0039591D"/>
    <w:rsid w:val="00396795"/>
    <w:rsid w:val="003B2708"/>
    <w:rsid w:val="003B44BF"/>
    <w:rsid w:val="003B7427"/>
    <w:rsid w:val="003F4571"/>
    <w:rsid w:val="003F6AF1"/>
    <w:rsid w:val="0041055E"/>
    <w:rsid w:val="004116FF"/>
    <w:rsid w:val="0042666A"/>
    <w:rsid w:val="00427E62"/>
    <w:rsid w:val="00430C6D"/>
    <w:rsid w:val="004C163F"/>
    <w:rsid w:val="004D4BCB"/>
    <w:rsid w:val="004D5A9A"/>
    <w:rsid w:val="004E2F2F"/>
    <w:rsid w:val="00504599"/>
    <w:rsid w:val="00504DC2"/>
    <w:rsid w:val="0050613F"/>
    <w:rsid w:val="00507339"/>
    <w:rsid w:val="00527E50"/>
    <w:rsid w:val="00532BE6"/>
    <w:rsid w:val="00547D07"/>
    <w:rsid w:val="0055708B"/>
    <w:rsid w:val="00562940"/>
    <w:rsid w:val="00563118"/>
    <w:rsid w:val="00574C6A"/>
    <w:rsid w:val="00594C08"/>
    <w:rsid w:val="005B4434"/>
    <w:rsid w:val="005D1026"/>
    <w:rsid w:val="005E02CA"/>
    <w:rsid w:val="005E3EFA"/>
    <w:rsid w:val="005F5718"/>
    <w:rsid w:val="005F7709"/>
    <w:rsid w:val="00610355"/>
    <w:rsid w:val="00613363"/>
    <w:rsid w:val="0066155A"/>
    <w:rsid w:val="0067055D"/>
    <w:rsid w:val="00671928"/>
    <w:rsid w:val="006903A0"/>
    <w:rsid w:val="006A5333"/>
    <w:rsid w:val="006A7EBA"/>
    <w:rsid w:val="006B60C6"/>
    <w:rsid w:val="006C3441"/>
    <w:rsid w:val="006C3777"/>
    <w:rsid w:val="006D20A2"/>
    <w:rsid w:val="006D7EBD"/>
    <w:rsid w:val="006E575F"/>
    <w:rsid w:val="006F32EC"/>
    <w:rsid w:val="0070422F"/>
    <w:rsid w:val="0071299D"/>
    <w:rsid w:val="00725651"/>
    <w:rsid w:val="00734DB3"/>
    <w:rsid w:val="00740993"/>
    <w:rsid w:val="00746F1D"/>
    <w:rsid w:val="0074724D"/>
    <w:rsid w:val="00752D43"/>
    <w:rsid w:val="007556AD"/>
    <w:rsid w:val="00776608"/>
    <w:rsid w:val="007A6EAB"/>
    <w:rsid w:val="007C69AF"/>
    <w:rsid w:val="007F3C70"/>
    <w:rsid w:val="00803CBC"/>
    <w:rsid w:val="0081093D"/>
    <w:rsid w:val="00825EC3"/>
    <w:rsid w:val="00862861"/>
    <w:rsid w:val="008664FA"/>
    <w:rsid w:val="00890501"/>
    <w:rsid w:val="008A20BD"/>
    <w:rsid w:val="008A4865"/>
    <w:rsid w:val="008A76A7"/>
    <w:rsid w:val="008B4BCC"/>
    <w:rsid w:val="008B5477"/>
    <w:rsid w:val="008C46EE"/>
    <w:rsid w:val="008D2937"/>
    <w:rsid w:val="008D6448"/>
    <w:rsid w:val="008F4A18"/>
    <w:rsid w:val="008F7D52"/>
    <w:rsid w:val="00913327"/>
    <w:rsid w:val="00913B6C"/>
    <w:rsid w:val="00921B06"/>
    <w:rsid w:val="00925A0B"/>
    <w:rsid w:val="00941DA5"/>
    <w:rsid w:val="0095069B"/>
    <w:rsid w:val="00950E93"/>
    <w:rsid w:val="00952700"/>
    <w:rsid w:val="00952824"/>
    <w:rsid w:val="00954224"/>
    <w:rsid w:val="00954DDF"/>
    <w:rsid w:val="009655EA"/>
    <w:rsid w:val="00990861"/>
    <w:rsid w:val="00992324"/>
    <w:rsid w:val="009B1F5F"/>
    <w:rsid w:val="009C7C3B"/>
    <w:rsid w:val="009C7C64"/>
    <w:rsid w:val="009E1218"/>
    <w:rsid w:val="009E1BA9"/>
    <w:rsid w:val="009E3273"/>
    <w:rsid w:val="009E61DD"/>
    <w:rsid w:val="009E7CA9"/>
    <w:rsid w:val="00A0724E"/>
    <w:rsid w:val="00A1315B"/>
    <w:rsid w:val="00A1363F"/>
    <w:rsid w:val="00A202AC"/>
    <w:rsid w:val="00A20FAF"/>
    <w:rsid w:val="00A26180"/>
    <w:rsid w:val="00A55C52"/>
    <w:rsid w:val="00A812EA"/>
    <w:rsid w:val="00A83BA3"/>
    <w:rsid w:val="00A87798"/>
    <w:rsid w:val="00A93145"/>
    <w:rsid w:val="00AA6553"/>
    <w:rsid w:val="00AB2B41"/>
    <w:rsid w:val="00AB71A9"/>
    <w:rsid w:val="00AD039D"/>
    <w:rsid w:val="00AD4ED9"/>
    <w:rsid w:val="00AE04B3"/>
    <w:rsid w:val="00AE7C7E"/>
    <w:rsid w:val="00AF126F"/>
    <w:rsid w:val="00AF381F"/>
    <w:rsid w:val="00AF7292"/>
    <w:rsid w:val="00B13E09"/>
    <w:rsid w:val="00B344A5"/>
    <w:rsid w:val="00B36506"/>
    <w:rsid w:val="00B40878"/>
    <w:rsid w:val="00B45C17"/>
    <w:rsid w:val="00B546DF"/>
    <w:rsid w:val="00B64149"/>
    <w:rsid w:val="00B656D8"/>
    <w:rsid w:val="00B671F4"/>
    <w:rsid w:val="00B82CD6"/>
    <w:rsid w:val="00B953B5"/>
    <w:rsid w:val="00BA129C"/>
    <w:rsid w:val="00BB24BB"/>
    <w:rsid w:val="00BB3308"/>
    <w:rsid w:val="00BC34FA"/>
    <w:rsid w:val="00BC393D"/>
    <w:rsid w:val="00BD3842"/>
    <w:rsid w:val="00BE2B80"/>
    <w:rsid w:val="00C047B2"/>
    <w:rsid w:val="00C1799D"/>
    <w:rsid w:val="00C30CCE"/>
    <w:rsid w:val="00C324AF"/>
    <w:rsid w:val="00C43B11"/>
    <w:rsid w:val="00C44A97"/>
    <w:rsid w:val="00C77EE0"/>
    <w:rsid w:val="00C8695A"/>
    <w:rsid w:val="00CA68DC"/>
    <w:rsid w:val="00CB17FC"/>
    <w:rsid w:val="00CC58B2"/>
    <w:rsid w:val="00CD7E20"/>
    <w:rsid w:val="00CE2987"/>
    <w:rsid w:val="00D01DA9"/>
    <w:rsid w:val="00D148C8"/>
    <w:rsid w:val="00D17FB9"/>
    <w:rsid w:val="00D24453"/>
    <w:rsid w:val="00D24C36"/>
    <w:rsid w:val="00D41740"/>
    <w:rsid w:val="00D510D0"/>
    <w:rsid w:val="00D5669D"/>
    <w:rsid w:val="00D730EC"/>
    <w:rsid w:val="00D9280E"/>
    <w:rsid w:val="00DB5EC4"/>
    <w:rsid w:val="00DE5DDE"/>
    <w:rsid w:val="00E015BD"/>
    <w:rsid w:val="00E04B78"/>
    <w:rsid w:val="00E07025"/>
    <w:rsid w:val="00E256A7"/>
    <w:rsid w:val="00E25D36"/>
    <w:rsid w:val="00E3555D"/>
    <w:rsid w:val="00E5278C"/>
    <w:rsid w:val="00E553ED"/>
    <w:rsid w:val="00E5799F"/>
    <w:rsid w:val="00E63B20"/>
    <w:rsid w:val="00E76679"/>
    <w:rsid w:val="00E8034E"/>
    <w:rsid w:val="00E969D5"/>
    <w:rsid w:val="00EB40F7"/>
    <w:rsid w:val="00EC1339"/>
    <w:rsid w:val="00ED0988"/>
    <w:rsid w:val="00ED6014"/>
    <w:rsid w:val="00ED79A9"/>
    <w:rsid w:val="00EF1372"/>
    <w:rsid w:val="00F0267E"/>
    <w:rsid w:val="00F04E8D"/>
    <w:rsid w:val="00F20486"/>
    <w:rsid w:val="00F54ED0"/>
    <w:rsid w:val="00F67529"/>
    <w:rsid w:val="00F70DD2"/>
    <w:rsid w:val="00F75F8C"/>
    <w:rsid w:val="00F77770"/>
    <w:rsid w:val="00F80499"/>
    <w:rsid w:val="00F805B3"/>
    <w:rsid w:val="00FC1EB7"/>
    <w:rsid w:val="00FD3047"/>
    <w:rsid w:val="00FE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A38B"/>
  <w15:chartTrackingRefBased/>
  <w15:docId w15:val="{CC8779E7-3DEF-4A19-B7D0-66B8EEBC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75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75F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57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575F"/>
    <w:rPr>
      <w:rFonts w:ascii="Calibri" w:eastAsia="Calibri" w:hAnsi="Calibri" w:cs="Times New Roman"/>
    </w:rPr>
  </w:style>
  <w:style w:type="character" w:customStyle="1" w:styleId="k">
    <w:name w:val="k"/>
    <w:rsid w:val="006E575F"/>
    <w:rPr>
      <w:rFonts w:ascii="Arial" w:hAnsi="Arial" w:cs="Arial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ED9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0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nhideWhenUsed/>
    <w:rsid w:val="000D0B89"/>
    <w:rPr>
      <w:color w:val="0000FF"/>
      <w:u w:val="single"/>
    </w:rPr>
  </w:style>
  <w:style w:type="paragraph" w:customStyle="1" w:styleId="bi">
    <w:name w:val="bi"/>
    <w:basedOn w:val="Normal"/>
    <w:rsid w:val="00E04B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en-GB"/>
    </w:rPr>
  </w:style>
  <w:style w:type="character" w:customStyle="1" w:styleId="ax">
    <w:name w:val="ax"/>
    <w:basedOn w:val="DefaultParagraphFont"/>
    <w:rsid w:val="00E04B78"/>
  </w:style>
  <w:style w:type="paragraph" w:customStyle="1" w:styleId="bj">
    <w:name w:val="bj"/>
    <w:basedOn w:val="Normal"/>
    <w:rsid w:val="00E04B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en-GB"/>
    </w:rPr>
  </w:style>
  <w:style w:type="paragraph" w:customStyle="1" w:styleId="bk">
    <w:name w:val="bk"/>
    <w:basedOn w:val="Normal"/>
    <w:rsid w:val="00E04B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en-GB"/>
    </w:rPr>
  </w:style>
  <w:style w:type="paragraph" w:customStyle="1" w:styleId="bl">
    <w:name w:val="bl"/>
    <w:basedOn w:val="Normal"/>
    <w:rsid w:val="00E04B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en-GB"/>
    </w:rPr>
  </w:style>
  <w:style w:type="character" w:customStyle="1" w:styleId="ad">
    <w:name w:val="ad"/>
    <w:basedOn w:val="DefaultParagraphFont"/>
    <w:rsid w:val="00E04B78"/>
  </w:style>
  <w:style w:type="character" w:customStyle="1" w:styleId="aq">
    <w:name w:val="aq"/>
    <w:basedOn w:val="DefaultParagraphFont"/>
    <w:rsid w:val="00E04B78"/>
  </w:style>
  <w:style w:type="paragraph" w:customStyle="1" w:styleId="bm">
    <w:name w:val="bm"/>
    <w:basedOn w:val="Normal"/>
    <w:rsid w:val="00E04B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en-GB"/>
    </w:rPr>
  </w:style>
  <w:style w:type="paragraph" w:styleId="ListParagraph">
    <w:name w:val="List Paragraph"/>
    <w:basedOn w:val="Normal"/>
    <w:uiPriority w:val="34"/>
    <w:qFormat/>
    <w:rsid w:val="00E04B78"/>
    <w:pPr>
      <w:spacing w:after="0" w:line="240" w:lineRule="auto"/>
      <w:ind w:left="720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E04B78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E61D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61DD"/>
    <w:rPr>
      <w:sz w:val="22"/>
      <w:szCs w:val="22"/>
      <w:lang w:eastAsia="en-US"/>
    </w:rPr>
  </w:style>
  <w:style w:type="paragraph" w:customStyle="1" w:styleId="RE04Maintext10ptsubheading">
    <w:name w:val="RE_04_Main text 10pt sub heading"/>
    <w:basedOn w:val="Normal"/>
    <w:next w:val="RE06aMaintext10pt"/>
    <w:uiPriority w:val="99"/>
    <w:qFormat/>
    <w:rsid w:val="00ED79A9"/>
    <w:pPr>
      <w:tabs>
        <w:tab w:val="left" w:pos="567"/>
      </w:tabs>
      <w:suppressAutoHyphens/>
      <w:spacing w:after="0" w:line="240" w:lineRule="auto"/>
    </w:pPr>
    <w:rPr>
      <w:rFonts w:eastAsia="Times New Roman"/>
      <w:b/>
      <w:bCs/>
      <w:kern w:val="20"/>
      <w:sz w:val="20"/>
      <w:szCs w:val="20"/>
      <w:lang w:eastAsia="en-GB"/>
    </w:rPr>
  </w:style>
  <w:style w:type="paragraph" w:customStyle="1" w:styleId="RE06aMaintext10pt">
    <w:name w:val="RE_06a_Main text 10pt"/>
    <w:basedOn w:val="Normal"/>
    <w:link w:val="RE06aMaintext10ptChar"/>
    <w:uiPriority w:val="99"/>
    <w:qFormat/>
    <w:rsid w:val="00ED79A9"/>
    <w:pPr>
      <w:suppressAutoHyphens/>
      <w:spacing w:after="0" w:line="240" w:lineRule="exact"/>
    </w:pPr>
    <w:rPr>
      <w:rFonts w:eastAsia="Times"/>
      <w:sz w:val="20"/>
      <w:szCs w:val="20"/>
    </w:rPr>
  </w:style>
  <w:style w:type="character" w:customStyle="1" w:styleId="RE06aMaintext10ptChar">
    <w:name w:val="RE_06a_Main text 10pt Char"/>
    <w:link w:val="RE06aMaintext10pt"/>
    <w:uiPriority w:val="99"/>
    <w:rsid w:val="00ED79A9"/>
    <w:rPr>
      <w:rFonts w:eastAsia="Times"/>
      <w:lang w:eastAsia="en-US"/>
    </w:rPr>
  </w:style>
  <w:style w:type="character" w:styleId="UnresolvedMention">
    <w:name w:val="Unresolved Mention"/>
    <w:uiPriority w:val="99"/>
    <w:semiHidden/>
    <w:unhideWhenUsed/>
    <w:rsid w:val="003011C8"/>
    <w:rPr>
      <w:color w:val="605E5C"/>
      <w:shd w:val="clear" w:color="auto" w:fill="E1DFDD"/>
    </w:rPr>
  </w:style>
  <w:style w:type="paragraph" w:customStyle="1" w:styleId="RE05aMaintext11pt">
    <w:name w:val="RE_05a_Main text 11pt"/>
    <w:basedOn w:val="Normal"/>
    <w:uiPriority w:val="99"/>
    <w:qFormat/>
    <w:rsid w:val="00342CC2"/>
    <w:pPr>
      <w:spacing w:after="0" w:line="240" w:lineRule="auto"/>
    </w:pPr>
    <w:rPr>
      <w:rFonts w:eastAsia="Times New Roman"/>
      <w:kern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812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2705">
              <w:marLeft w:val="150"/>
              <w:marRight w:val="150"/>
              <w:marTop w:val="225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9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0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ata.fca.org.uk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relx.com/investors/shareholder-information/agm-information-for-relx-plc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aul.sullivan@relx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paul.abrahams@relx.com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mpany.Secretariat@relx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ee1928-e90f-4e72-a1fb-0cdd402ef7fe">TNME3MZR7UAA-2112375194-225493</_dlc_DocId>
    <_dlc_DocIdUrl xmlns="2dee1928-e90f-4e72-a1fb-0cdd402ef7fe">
      <Url>https://reedelsevier.sharepoint.com/sites/rehlondatp021/_layouts/15/DocIdRedir.aspx?ID=TNME3MZR7UAA-2112375194-225493</Url>
      <Description>TNME3MZR7UAA-2112375194-225493</Description>
    </_dlc_DocIdUrl>
    <lcf76f155ced4ddcb4097134ff3c332f xmlns="c352c094-9485-4296-9455-a9295578a11e">
      <Terms xmlns="http://schemas.microsoft.com/office/infopath/2007/PartnerControls"/>
    </lcf76f155ced4ddcb4097134ff3c332f>
    <TaxCatchAll xmlns="2dee1928-e90f-4e72-a1fb-0cdd402ef7f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F56F13186BF41B3BE38F0111253E1" ma:contentTypeVersion="15" ma:contentTypeDescription="Create a new document." ma:contentTypeScope="" ma:versionID="844bd32d48218e8ff5444028b1e6271f">
  <xsd:schema xmlns:xsd="http://www.w3.org/2001/XMLSchema" xmlns:xs="http://www.w3.org/2001/XMLSchema" xmlns:p="http://schemas.microsoft.com/office/2006/metadata/properties" xmlns:ns1="http://schemas.microsoft.com/sharepoint/v3" xmlns:ns2="2dee1928-e90f-4e72-a1fb-0cdd402ef7fe" xmlns:ns3="c352c094-9485-4296-9455-a9295578a11e" targetNamespace="http://schemas.microsoft.com/office/2006/metadata/properties" ma:root="true" ma:fieldsID="c7d2392a6b32575eacd9f3d6c8e3197f" ns1:_="" ns2:_="" ns3:_="">
    <xsd:import namespace="http://schemas.microsoft.com/sharepoint/v3"/>
    <xsd:import namespace="2dee1928-e90f-4e72-a1fb-0cdd402ef7fe"/>
    <xsd:import namespace="c352c094-9485-4296-9455-a9295578a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1928-e90f-4e72-a1fb-0cdd402ef7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3a929c1-7f1a-4615-8727-05546229ccfa}" ma:internalName="TaxCatchAll" ma:showField="CatchAllData" ma:web="2dee1928-e90f-4e72-a1fb-0cdd402ef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c094-9485-4296-9455-a9295578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FA44D-C85D-4492-896B-2FB8A0F31EB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2872B4C-6008-4452-8794-B0A1F121E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ECCCE-8DDC-4357-A576-A1EAD43187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F2A289-A567-4484-8113-A46D0431E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ee1928-e90f-4e72-a1fb-0cdd402ef7fe"/>
    <ds:schemaRef ds:uri="c352c094-9485-4296-9455-a9295578a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447028-8051-4F0E-9276-183D7E6155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157</Words>
  <Characters>956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1104</CharactersWithSpaces>
  <SharedDoc>false</SharedDoc>
  <HLinks>
    <vt:vector size="36" baseType="variant">
      <vt:variant>
        <vt:i4>2228287</vt:i4>
      </vt:variant>
      <vt:variant>
        <vt:i4>15</vt:i4>
      </vt:variant>
      <vt:variant>
        <vt:i4>0</vt:i4>
      </vt:variant>
      <vt:variant>
        <vt:i4>5</vt:i4>
      </vt:variant>
      <vt:variant>
        <vt:lpwstr>http://www.relx.com/investorcentre</vt:lpwstr>
      </vt:variant>
      <vt:variant>
        <vt:lpwstr/>
      </vt:variant>
      <vt:variant>
        <vt:i4>5439545</vt:i4>
      </vt:variant>
      <vt:variant>
        <vt:i4>12</vt:i4>
      </vt:variant>
      <vt:variant>
        <vt:i4>0</vt:i4>
      </vt:variant>
      <vt:variant>
        <vt:i4>5</vt:i4>
      </vt:variant>
      <vt:variant>
        <vt:lpwstr>mailto:colin.tennant@relx.com</vt:lpwstr>
      </vt:variant>
      <vt:variant>
        <vt:lpwstr/>
      </vt:variant>
      <vt:variant>
        <vt:i4>458863</vt:i4>
      </vt:variant>
      <vt:variant>
        <vt:i4>9</vt:i4>
      </vt:variant>
      <vt:variant>
        <vt:i4>0</vt:i4>
      </vt:variant>
      <vt:variant>
        <vt:i4>5</vt:i4>
      </vt:variant>
      <vt:variant>
        <vt:lpwstr>mailto:paul.abrahams@relx.com</vt:lpwstr>
      </vt:variant>
      <vt:variant>
        <vt:lpwstr/>
      </vt:variant>
      <vt:variant>
        <vt:i4>2555974</vt:i4>
      </vt:variant>
      <vt:variant>
        <vt:i4>6</vt:i4>
      </vt:variant>
      <vt:variant>
        <vt:i4>0</vt:i4>
      </vt:variant>
      <vt:variant>
        <vt:i4>5</vt:i4>
      </vt:variant>
      <vt:variant>
        <vt:lpwstr>mailto:PLC.secretariat@relx.com</vt:lpwstr>
      </vt:variant>
      <vt:variant>
        <vt:lpwstr/>
      </vt:variant>
      <vt:variant>
        <vt:i4>5963802</vt:i4>
      </vt:variant>
      <vt:variant>
        <vt:i4>3</vt:i4>
      </vt:variant>
      <vt:variant>
        <vt:i4>0</vt:i4>
      </vt:variant>
      <vt:variant>
        <vt:i4>5</vt:i4>
      </vt:variant>
      <vt:variant>
        <vt:lpwstr>https://data.fca.org.uk/</vt:lpwstr>
      </vt:variant>
      <vt:variant>
        <vt:lpwstr>/nsm/nationalstoragemechanism</vt:lpwstr>
      </vt:variant>
      <vt:variant>
        <vt:i4>5963843</vt:i4>
      </vt:variant>
      <vt:variant>
        <vt:i4>0</vt:i4>
      </vt:variant>
      <vt:variant>
        <vt:i4>0</vt:i4>
      </vt:variant>
      <vt:variant>
        <vt:i4>5</vt:i4>
      </vt:variant>
      <vt:variant>
        <vt:lpwstr>http://www.relx.com/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Elsevier</dc:creator>
  <cp:keywords/>
  <cp:lastModifiedBy>Hibino, Hitomi (REHQ-LON)</cp:lastModifiedBy>
  <cp:revision>37</cp:revision>
  <cp:lastPrinted>2017-02-27T13:17:00Z</cp:lastPrinted>
  <dcterms:created xsi:type="dcterms:W3CDTF">2024-03-07T10:11:00Z</dcterms:created>
  <dcterms:modified xsi:type="dcterms:W3CDTF">2026-03-03T14:56:00Z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iteId">
    <vt:lpwstr>9274ee3f-9425-4109-a27f-9fb15c10675d</vt:lpwstr>
  </property>
  <property fmtid="{D5CDD505-2E9C-101B-9397-08002B2CF9AE}" pid="4" name="MSIP_Label_549ac42a-3eb4-4074-b885-aea26bd6241e_Owner">
    <vt:lpwstr>BAINSP@corp.regn.net</vt:lpwstr>
  </property>
  <property fmtid="{D5CDD505-2E9C-101B-9397-08002B2CF9AE}" pid="5" name="MSIP_Label_549ac42a-3eb4-4074-b885-aea26bd6241e_SetDate">
    <vt:lpwstr>2021-03-02T15:38:49.6265438Z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Application">
    <vt:lpwstr>Microsoft Azure Information Protection</vt:lpwstr>
  </property>
  <property fmtid="{D5CDD505-2E9C-101B-9397-08002B2CF9AE}" pid="8" name="MSIP_Label_549ac42a-3eb4-4074-b885-aea26bd6241e_ActionId">
    <vt:lpwstr>e2547402-5ef8-4b4b-a9ec-fb4b5d6c3bbf</vt:lpwstr>
  </property>
  <property fmtid="{D5CDD505-2E9C-101B-9397-08002B2CF9AE}" pid="9" name="MSIP_Label_549ac42a-3eb4-4074-b885-aea26bd6241e_Extended_MSFT_Method">
    <vt:lpwstr>Automatic</vt:lpwstr>
  </property>
  <property fmtid="{D5CDD505-2E9C-101B-9397-08002B2CF9AE}" pid="10" name="Sensitivity">
    <vt:lpwstr>General Business</vt:lpwstr>
  </property>
  <property fmtid="{D5CDD505-2E9C-101B-9397-08002B2CF9AE}" pid="11" name="ContentTypeId">
    <vt:lpwstr>0x0101008BBF56F13186BF41B3BE38F0111253E1</vt:lpwstr>
  </property>
  <property fmtid="{D5CDD505-2E9C-101B-9397-08002B2CF9AE}" pid="12" name="Order">
    <vt:r8>6428800</vt:r8>
  </property>
  <property fmtid="{D5CDD505-2E9C-101B-9397-08002B2CF9AE}" pid="13" name="_dlc_DocIdItemGuid">
    <vt:lpwstr>f523b9a9-4a90-4446-87a7-a855d95d5322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