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77EF1814"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67382D">
            <w:rPr>
              <w:rFonts w:ascii="Verdana" w:hAnsi="Verdana"/>
              <w:sz w:val="20"/>
              <w:szCs w:val="20"/>
            </w:rPr>
            <w:t>1</w:t>
          </w:r>
          <w:r w:rsidR="00C1629C">
            <w:rPr>
              <w:rFonts w:ascii="Verdana" w:hAnsi="Verdana"/>
              <w:sz w:val="20"/>
              <w:szCs w:val="20"/>
            </w:rPr>
            <w:t>9</w:t>
          </w:r>
          <w:r w:rsidR="00005CA2">
            <w:rPr>
              <w:rFonts w:ascii="Verdana" w:hAnsi="Verdana"/>
              <w:sz w:val="20"/>
              <w:szCs w:val="20"/>
            </w:rPr>
            <w:t xml:space="preserve"> January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C1629C">
            <w:rPr>
              <w:rFonts w:ascii="Verdana" w:hAnsi="Verdana"/>
              <w:sz w:val="20"/>
              <w:szCs w:val="20"/>
            </w:rPr>
            <w:t>23</w:t>
          </w:r>
          <w:r w:rsidR="0067382D">
            <w:rPr>
              <w:rFonts w:ascii="Verdana" w:hAnsi="Verdana"/>
              <w:sz w:val="20"/>
              <w:szCs w:val="20"/>
            </w:rPr>
            <w:t xml:space="preserve"> </w:t>
          </w:r>
          <w:r w:rsidR="00DE6A38">
            <w:rPr>
              <w:rFonts w:ascii="Verdana" w:hAnsi="Verdana"/>
              <w:sz w:val="20"/>
              <w:szCs w:val="20"/>
            </w:rPr>
            <w:t>January 2026</w:t>
          </w:r>
        </w:sdtContent>
      </w:sdt>
      <w:r>
        <w:rPr>
          <w:rFonts w:ascii="Verdana" w:hAnsi="Verdana"/>
          <w:sz w:val="20"/>
          <w:szCs w:val="20"/>
        </w:rPr>
        <w:t xml:space="preserve">, Prosus repurchased </w:t>
      </w:r>
      <w:r w:rsidR="00005CA2">
        <w:rPr>
          <w:rFonts w:ascii="Verdana" w:hAnsi="Verdana"/>
          <w:sz w:val="20"/>
          <w:szCs w:val="20"/>
        </w:rPr>
        <w:t>1,</w:t>
      </w:r>
      <w:r w:rsidR="00C1629C">
        <w:rPr>
          <w:rFonts w:ascii="Verdana" w:hAnsi="Verdana"/>
          <w:sz w:val="20"/>
          <w:szCs w:val="20"/>
        </w:rPr>
        <w:t>822</w:t>
      </w:r>
      <w:r w:rsidR="00F25AE4">
        <w:rPr>
          <w:rFonts w:ascii="Verdana" w:hAnsi="Verdana"/>
          <w:sz w:val="20"/>
          <w:szCs w:val="20"/>
        </w:rPr>
        <w:t>,</w:t>
      </w:r>
      <w:r w:rsidR="00C1629C">
        <w:rPr>
          <w:rFonts w:ascii="Verdana" w:hAnsi="Verdana"/>
          <w:sz w:val="20"/>
          <w:szCs w:val="20"/>
        </w:rPr>
        <w:t>206</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FE3737">
            <w:rPr>
              <w:rFonts w:ascii="Verdana" w:hAnsi="Verdana"/>
              <w:sz w:val="20"/>
              <w:szCs w:val="20"/>
            </w:rPr>
            <w:t>5</w:t>
          </w:r>
          <w:r w:rsidR="00C1629C">
            <w:rPr>
              <w:rFonts w:ascii="Verdana" w:hAnsi="Verdana"/>
              <w:sz w:val="20"/>
              <w:szCs w:val="20"/>
            </w:rPr>
            <w:t>1</w:t>
          </w:r>
          <w:r w:rsidR="00FE3737">
            <w:rPr>
              <w:rFonts w:ascii="Verdana" w:hAnsi="Verdana"/>
              <w:sz w:val="20"/>
              <w:szCs w:val="20"/>
            </w:rPr>
            <w:t>.</w:t>
          </w:r>
          <w:r w:rsidR="00C1629C">
            <w:rPr>
              <w:rFonts w:ascii="Verdana" w:hAnsi="Verdana"/>
              <w:sz w:val="20"/>
              <w:szCs w:val="20"/>
            </w:rPr>
            <w:t>0528</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67382D">
            <w:rPr>
              <w:rFonts w:ascii="Verdana" w:hAnsi="Verdana"/>
              <w:sz w:val="20"/>
              <w:szCs w:val="20"/>
            </w:rPr>
            <w:t>9</w:t>
          </w:r>
          <w:r w:rsidR="00C1629C">
            <w:rPr>
              <w:rFonts w:ascii="Verdana" w:hAnsi="Verdana"/>
              <w:sz w:val="20"/>
              <w:szCs w:val="20"/>
            </w:rPr>
            <w:t>3</w:t>
          </w:r>
          <w:r w:rsidR="00FE3737">
            <w:rPr>
              <w:rFonts w:ascii="Verdana" w:hAnsi="Verdana"/>
              <w:sz w:val="20"/>
              <w:szCs w:val="20"/>
            </w:rPr>
            <w:t>,</w:t>
          </w:r>
          <w:r w:rsidR="00C1629C">
            <w:rPr>
              <w:rFonts w:ascii="Verdana" w:hAnsi="Verdana"/>
              <w:sz w:val="20"/>
              <w:szCs w:val="20"/>
            </w:rPr>
            <w:t>028</w:t>
          </w:r>
          <w:r w:rsidR="00FE3737">
            <w:rPr>
              <w:rFonts w:ascii="Verdana" w:hAnsi="Verdana"/>
              <w:sz w:val="20"/>
              <w:szCs w:val="20"/>
            </w:rPr>
            <w:t>,</w:t>
          </w:r>
          <w:r w:rsidR="00C1629C">
            <w:rPr>
              <w:rFonts w:ascii="Verdana" w:hAnsi="Verdana"/>
              <w:sz w:val="20"/>
              <w:szCs w:val="20"/>
            </w:rPr>
            <w:t>670</w:t>
          </w:r>
          <w:r w:rsidR="00FE3737">
            <w:rPr>
              <w:rFonts w:ascii="Verdana" w:hAnsi="Verdana"/>
              <w:sz w:val="20"/>
              <w:szCs w:val="20"/>
            </w:rPr>
            <w:t>.</w:t>
          </w:r>
          <w:r w:rsidR="00C1629C">
            <w:rPr>
              <w:rFonts w:ascii="Verdana" w:hAnsi="Verdana"/>
              <w:sz w:val="20"/>
              <w:szCs w:val="20"/>
            </w:rPr>
            <w:t>75</w:t>
          </w:r>
        </w:sdtContent>
      </w:sdt>
      <w:r w:rsidR="002E5FAB" w:rsidRPr="00100B35">
        <w:rPr>
          <w:rFonts w:ascii="Verdana" w:hAnsi="Verdana"/>
          <w:sz w:val="20"/>
          <w:szCs w:val="20"/>
        </w:rPr>
        <w:t xml:space="preserve"> </w:t>
      </w:r>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2066280125"/>
        </w:sdtPr>
        <w:sdtEndPr/>
        <w:sdtContent>
          <w:r w:rsidR="0067382D">
            <w:rPr>
              <w:rFonts w:ascii="Verdana" w:hAnsi="Verdana"/>
              <w:sz w:val="20"/>
              <w:szCs w:val="20"/>
            </w:rPr>
            <w:t>108</w:t>
          </w:r>
        </w:sdtContent>
      </w:sdt>
      <w:r w:rsidR="00FE3737">
        <w:rPr>
          <w:rFonts w:ascii="Verdana" w:hAnsi="Verdana"/>
          <w:sz w:val="20"/>
          <w:szCs w:val="20"/>
        </w:rPr>
        <w:t>,</w:t>
      </w:r>
      <w:r w:rsidR="00C1629C">
        <w:rPr>
          <w:rFonts w:ascii="Verdana" w:hAnsi="Verdana"/>
          <w:sz w:val="20"/>
          <w:szCs w:val="20"/>
        </w:rPr>
        <w:t>990</w:t>
      </w:r>
      <w:r w:rsidR="00520D30">
        <w:rPr>
          <w:rFonts w:ascii="Verdana" w:hAnsi="Verdana"/>
          <w:sz w:val="20"/>
          <w:szCs w:val="20"/>
        </w:rPr>
        <w:t>,</w:t>
      </w:r>
      <w:r w:rsidR="00C1629C">
        <w:rPr>
          <w:rFonts w:ascii="Verdana" w:hAnsi="Verdana"/>
          <w:sz w:val="20"/>
          <w:szCs w:val="20"/>
        </w:rPr>
        <w:t>547</w:t>
      </w:r>
      <w:r w:rsidR="00520D30">
        <w:rPr>
          <w:rFonts w:ascii="Verdana" w:hAnsi="Verdana"/>
          <w:sz w:val="20"/>
          <w:szCs w:val="20"/>
        </w:rPr>
        <w:t>.</w:t>
      </w:r>
      <w:r w:rsidR="00C1629C">
        <w:rPr>
          <w:rFonts w:ascii="Verdana" w:hAnsi="Verdana"/>
          <w:sz w:val="20"/>
          <w:szCs w:val="20"/>
        </w:rPr>
        <w:t>21</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4C826426" w:rsidR="005E503D" w:rsidRDefault="00C1629C">
          <w:pPr>
            <w:pStyle w:val="AODocTxt"/>
            <w:spacing w:before="0"/>
            <w:rPr>
              <w:rFonts w:ascii="Verdana" w:hAnsi="Verdana"/>
              <w:sz w:val="20"/>
              <w:szCs w:val="20"/>
            </w:rPr>
          </w:pPr>
          <w:r>
            <w:rPr>
              <w:rFonts w:ascii="Verdana" w:hAnsi="Verdana"/>
            </w:rPr>
            <w:t xml:space="preserve">27 </w:t>
          </w:r>
          <w:r w:rsidR="00437B6C">
            <w:rPr>
              <w:rFonts w:ascii="Verdana" w:hAnsi="Verdana"/>
            </w:rPr>
            <w:t>January</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10A20"/>
    <w:rsid w:val="00013948"/>
    <w:rsid w:val="00017599"/>
    <w:rsid w:val="00027CAF"/>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62D2"/>
    <w:rsid w:val="00140BFC"/>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D5AE6"/>
    <w:rsid w:val="002E5FAB"/>
    <w:rsid w:val="00314047"/>
    <w:rsid w:val="0033265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37B6C"/>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B24A3"/>
    <w:rsid w:val="005C5615"/>
    <w:rsid w:val="005D387D"/>
    <w:rsid w:val="005E503D"/>
    <w:rsid w:val="005F2DFF"/>
    <w:rsid w:val="005F7B63"/>
    <w:rsid w:val="00613F61"/>
    <w:rsid w:val="00621001"/>
    <w:rsid w:val="006372E0"/>
    <w:rsid w:val="00640FF0"/>
    <w:rsid w:val="00663C31"/>
    <w:rsid w:val="0067183C"/>
    <w:rsid w:val="0067382D"/>
    <w:rsid w:val="00676577"/>
    <w:rsid w:val="0068336B"/>
    <w:rsid w:val="006C0352"/>
    <w:rsid w:val="006D1705"/>
    <w:rsid w:val="006E0BEC"/>
    <w:rsid w:val="006E493D"/>
    <w:rsid w:val="006F135D"/>
    <w:rsid w:val="007006D7"/>
    <w:rsid w:val="00712A27"/>
    <w:rsid w:val="007356B2"/>
    <w:rsid w:val="007367F3"/>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4CF0"/>
    <w:rsid w:val="008C4EF6"/>
    <w:rsid w:val="008C52B7"/>
    <w:rsid w:val="008C7FA3"/>
    <w:rsid w:val="008E3334"/>
    <w:rsid w:val="008E3763"/>
    <w:rsid w:val="008E5BE0"/>
    <w:rsid w:val="008E69A8"/>
    <w:rsid w:val="00904215"/>
    <w:rsid w:val="00923B0B"/>
    <w:rsid w:val="009345DF"/>
    <w:rsid w:val="00947889"/>
    <w:rsid w:val="00960B8E"/>
    <w:rsid w:val="00974A5F"/>
    <w:rsid w:val="00981D6E"/>
    <w:rsid w:val="009857E1"/>
    <w:rsid w:val="009A0304"/>
    <w:rsid w:val="009D057B"/>
    <w:rsid w:val="009D3961"/>
    <w:rsid w:val="009D78B3"/>
    <w:rsid w:val="009E6007"/>
    <w:rsid w:val="009E73FB"/>
    <w:rsid w:val="009F3701"/>
    <w:rsid w:val="009F7786"/>
    <w:rsid w:val="00A04564"/>
    <w:rsid w:val="00A179E0"/>
    <w:rsid w:val="00A24949"/>
    <w:rsid w:val="00A26CC4"/>
    <w:rsid w:val="00A31B41"/>
    <w:rsid w:val="00A400B0"/>
    <w:rsid w:val="00A5343F"/>
    <w:rsid w:val="00A71563"/>
    <w:rsid w:val="00A7583B"/>
    <w:rsid w:val="00A77D29"/>
    <w:rsid w:val="00A805AF"/>
    <w:rsid w:val="00AA5874"/>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610B"/>
    <w:rsid w:val="00C1629C"/>
    <w:rsid w:val="00C27A17"/>
    <w:rsid w:val="00C313AB"/>
    <w:rsid w:val="00C3681E"/>
    <w:rsid w:val="00C5656F"/>
    <w:rsid w:val="00C739C6"/>
    <w:rsid w:val="00C83A6A"/>
    <w:rsid w:val="00C8732C"/>
    <w:rsid w:val="00CA2D1B"/>
    <w:rsid w:val="00CA3CD3"/>
    <w:rsid w:val="00CA6163"/>
    <w:rsid w:val="00CB5195"/>
    <w:rsid w:val="00CD2FA5"/>
    <w:rsid w:val="00CE471B"/>
    <w:rsid w:val="00CE7DC5"/>
    <w:rsid w:val="00CF344C"/>
    <w:rsid w:val="00D025B6"/>
    <w:rsid w:val="00D32D16"/>
    <w:rsid w:val="00D35465"/>
    <w:rsid w:val="00D35D5F"/>
    <w:rsid w:val="00D64185"/>
    <w:rsid w:val="00D66D6E"/>
    <w:rsid w:val="00D90443"/>
    <w:rsid w:val="00DB1109"/>
    <w:rsid w:val="00DB75B3"/>
    <w:rsid w:val="00DC18A8"/>
    <w:rsid w:val="00DD53D7"/>
    <w:rsid w:val="00DE1518"/>
    <w:rsid w:val="00DE6A38"/>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17B24"/>
    <w:rsid w:val="00F25631"/>
    <w:rsid w:val="00F25AE4"/>
    <w:rsid w:val="00F457A6"/>
    <w:rsid w:val="00F46300"/>
    <w:rsid w:val="00F74804"/>
    <w:rsid w:val="00F95072"/>
    <w:rsid w:val="00F95CBD"/>
    <w:rsid w:val="00F96ED9"/>
    <w:rsid w:val="00FA2E47"/>
    <w:rsid w:val="00FA43B6"/>
    <w:rsid w:val="00FA7239"/>
    <w:rsid w:val="00FB3D83"/>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3793</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156</cp:revision>
  <dcterms:created xsi:type="dcterms:W3CDTF">2025-04-22T14:10:00Z</dcterms:created>
  <dcterms:modified xsi:type="dcterms:W3CDTF">2026-01-27T11:35:00Z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