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2B20" w14:textId="5C5D824C" w:rsidR="00291BDE" w:rsidRPr="00393518" w:rsidRDefault="00192D15">
      <w:pPr>
        <w:rPr>
          <w:rFonts w:ascii="Area Normal" w:hAnsi="Area Normal"/>
          <w:lang w:val="fr-FR"/>
        </w:rPr>
      </w:pPr>
      <w:r w:rsidRPr="00393518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5C87B6" wp14:editId="3956298A">
                <wp:simplePos x="0" y="0"/>
                <wp:positionH relativeFrom="column">
                  <wp:posOffset>1423961</wp:posOffset>
                </wp:positionH>
                <wp:positionV relativeFrom="paragraph">
                  <wp:posOffset>-227592</wp:posOffset>
                </wp:positionV>
                <wp:extent cx="4872355" cy="667020"/>
                <wp:effectExtent l="0" t="0" r="0" b="0"/>
                <wp:wrapNone/>
                <wp:docPr id="861299398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355" cy="66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8C1B9" w14:textId="48419AC9" w:rsidR="00733619" w:rsidRPr="0040511C" w:rsidRDefault="0065371B" w:rsidP="00A96A67">
                            <w:pPr>
                              <w:jc w:val="right"/>
                              <w:rPr>
                                <w:rFonts w:ascii="Area Normal SemiBold" w:hAnsi="Area Normal SemiBold"/>
                                <w:b/>
                                <w:bCs/>
                                <w:color w:val="022A39" w:themeColor="text2"/>
                                <w:sz w:val="60"/>
                                <w:szCs w:val="60"/>
                                <w:lang w:val="nl-NL"/>
                              </w:rPr>
                            </w:pPr>
                            <w:r>
                              <w:rPr>
                                <w:rFonts w:ascii="Area Normal SemiBold" w:hAnsi="Area Normal SemiBold"/>
                                <w:b/>
                                <w:bCs/>
                                <w:color w:val="022A39" w:themeColor="text2"/>
                                <w:sz w:val="60"/>
                                <w:szCs w:val="60"/>
                                <w:lang w:val="nl-NL"/>
                              </w:rPr>
                              <w:t>Communiqu</w:t>
                            </w:r>
                            <w:r w:rsidR="00383CAC">
                              <w:rPr>
                                <w:rFonts w:ascii="Area Normal SemiBold" w:hAnsi="Area Normal SemiBold"/>
                                <w:b/>
                                <w:bCs/>
                                <w:color w:val="022A39" w:themeColor="text2"/>
                                <w:sz w:val="60"/>
                                <w:szCs w:val="60"/>
                                <w:lang w:val="nl-NL"/>
                              </w:rPr>
                              <w:t>é</w:t>
                            </w:r>
                            <w:r>
                              <w:rPr>
                                <w:rFonts w:ascii="Area Normal SemiBold" w:hAnsi="Area Normal SemiBold"/>
                                <w:b/>
                                <w:bCs/>
                                <w:color w:val="022A39" w:themeColor="text2"/>
                                <w:sz w:val="60"/>
                                <w:szCs w:val="60"/>
                                <w:lang w:val="nl-NL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ea Normal SemiBold" w:hAnsi="Area Normal SemiBold"/>
                                <w:b/>
                                <w:bCs/>
                                <w:color w:val="022A39" w:themeColor="text2"/>
                                <w:sz w:val="60"/>
                                <w:szCs w:val="60"/>
                                <w:lang w:val="nl-NL"/>
                              </w:rPr>
                              <w:t>presse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65EECC">
              <v:shapetype id="_x0000_t202" coordsize="21600,21600" o:spt="202" path="m,l,21600r21600,l21600,xe" w14:anchorId="0A5C87B6">
                <v:stroke joinstyle="miter"/>
                <v:path gradientshapeok="t" o:connecttype="rect"/>
              </v:shapetype>
              <v:shape id="Tekstvak 11" style="position:absolute;left:0;text-align:left;margin-left:112.1pt;margin-top:-17.9pt;width:383.65pt;height:52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">
                <v:textbox>
                  <w:txbxContent>
                    <w:p w:rsidRPr="0040511C" w:rsidR="00733619" w:rsidP="00A96A67" w:rsidRDefault="0065371B" w14:paraId="4AE5D321" w14:textId="48419AC9">
                      <w:pPr>
                        <w:jc w:val="right"/>
                        <w:rPr>
                          <w:rFonts w:ascii="Area Normal SemiBold" w:hAnsi="Area Normal SemiBold"/>
                          <w:b/>
                          <w:bCs/>
                          <w:color w:val="022A39" w:themeColor="text2"/>
                          <w:sz w:val="60"/>
                          <w:szCs w:val="60"/>
                          <w:lang w:val="nl-NL"/>
                        </w:rPr>
                      </w:pPr>
                      <w:r>
                        <w:rPr>
                          <w:rFonts w:ascii="Area Normal SemiBold" w:hAnsi="Area Normal SemiBold"/>
                          <w:b/>
                          <w:bCs/>
                          <w:color w:val="022A39" w:themeColor="text2"/>
                          <w:sz w:val="60"/>
                          <w:szCs w:val="60"/>
                          <w:lang w:val="nl-NL"/>
                        </w:rPr>
                        <w:t>Communiqu</w:t>
                      </w:r>
                      <w:r w:rsidR="00383CAC">
                        <w:rPr>
                          <w:rFonts w:ascii="Area Normal SemiBold" w:hAnsi="Area Normal SemiBold"/>
                          <w:b/>
                          <w:bCs/>
                          <w:color w:val="022A39" w:themeColor="text2"/>
                          <w:sz w:val="60"/>
                          <w:szCs w:val="60"/>
                          <w:lang w:val="nl-NL"/>
                        </w:rPr>
                        <w:t>é</w:t>
                      </w:r>
                      <w:r>
                        <w:rPr>
                          <w:rFonts w:ascii="Area Normal SemiBold" w:hAnsi="Area Normal SemiBold"/>
                          <w:b/>
                          <w:bCs/>
                          <w:color w:val="022A39" w:themeColor="text2"/>
                          <w:sz w:val="60"/>
                          <w:szCs w:val="60"/>
                          <w:lang w:val="nl-NL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ea Normal SemiBold" w:hAnsi="Area Normal SemiBold"/>
                          <w:b/>
                          <w:bCs/>
                          <w:color w:val="022A39" w:themeColor="text2"/>
                          <w:sz w:val="60"/>
                          <w:szCs w:val="60"/>
                          <w:lang w:val="nl-NL"/>
                        </w:rPr>
                        <w:t>presse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830C5" w:rsidRPr="00393518">
        <w:rPr>
          <w:rFonts w:ascii="Area Normal" w:hAnsi="Area Normal"/>
          <w:noProof/>
        </w:rPr>
        <w:drawing>
          <wp:anchor distT="0" distB="0" distL="114300" distR="114300" simplePos="0" relativeHeight="251657216" behindDoc="1" locked="0" layoutInCell="1" allowOverlap="1" wp14:anchorId="102C3F13" wp14:editId="2E2BF781">
            <wp:simplePos x="0" y="0"/>
            <wp:positionH relativeFrom="margin">
              <wp:posOffset>-505460</wp:posOffset>
            </wp:positionH>
            <wp:positionV relativeFrom="margin">
              <wp:posOffset>-261548</wp:posOffset>
            </wp:positionV>
            <wp:extent cx="1509395" cy="806450"/>
            <wp:effectExtent l="0" t="0" r="1905" b="6350"/>
            <wp:wrapSquare wrapText="bothSides"/>
            <wp:docPr id="1178348198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48198" name="Afbeelding 1" descr="Afbeelding met Lettertype, tekst, Graphics, logo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6A" w:rsidRPr="00393518">
        <w:rPr>
          <w:rFonts w:ascii="Area Normal" w:hAnsi="Area Normal"/>
          <w:lang w:val="fr-FR"/>
        </w:rPr>
        <w:t xml:space="preserve"> </w:t>
      </w:r>
    </w:p>
    <w:p w14:paraId="311DE644" w14:textId="7A822D89" w:rsidR="00F62A6E" w:rsidRPr="00393518" w:rsidRDefault="00F62A6E" w:rsidP="00F62A6E">
      <w:pPr>
        <w:rPr>
          <w:rFonts w:ascii="Area Normal" w:hAnsi="Area Normal"/>
          <w:lang w:val="fr-FR"/>
        </w:rPr>
      </w:pPr>
    </w:p>
    <w:p w14:paraId="399D3C26" w14:textId="599C18D2" w:rsidR="00F62A6E" w:rsidRPr="00393518" w:rsidRDefault="00F62A6E" w:rsidP="00F62A6E">
      <w:pPr>
        <w:rPr>
          <w:rFonts w:ascii="Area Normal" w:hAnsi="Area Normal"/>
          <w:lang w:val="fr-FR"/>
        </w:rPr>
      </w:pPr>
    </w:p>
    <w:p w14:paraId="733079AA" w14:textId="01B1E398" w:rsidR="00A830C5" w:rsidRPr="00393518" w:rsidRDefault="00192D15" w:rsidP="007253EF">
      <w:pPr>
        <w:suppressAutoHyphens/>
        <w:adjustRightInd w:val="0"/>
        <w:jc w:val="right"/>
        <w:textAlignment w:val="center"/>
        <w:rPr>
          <w:rFonts w:ascii="Area Normal" w:eastAsia="MS-Mincho" w:hAnsi="Area Normal" w:cs="RobotoSlab-Bold"/>
          <w:bCs/>
          <w:i/>
          <w:color w:val="384850"/>
          <w:sz w:val="18"/>
          <w:szCs w:val="18"/>
          <w:lang w:val="fr-FR" w:eastAsia="nl-NL"/>
        </w:rPr>
      </w:pPr>
      <w:r w:rsidRPr="00393518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40FB63A1" wp14:editId="50FC836E">
                <wp:simplePos x="0" y="0"/>
                <wp:positionH relativeFrom="column">
                  <wp:posOffset>1668733</wp:posOffset>
                </wp:positionH>
                <wp:positionV relativeFrom="paragraph">
                  <wp:posOffset>1944</wp:posOffset>
                </wp:positionV>
                <wp:extent cx="634313" cy="0"/>
                <wp:effectExtent l="0" t="0" r="0" b="0"/>
                <wp:wrapNone/>
                <wp:docPr id="2054357366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13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E0D3A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C32BD6">
              <v:line id="Rechte verbindingslijn 1" style="position:absolute;z-index:251660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d3a9" strokeweight="4pt" from="131.4pt,.15pt" to="181.35pt,.15pt" w14:anchorId="499ED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">
                <v:stroke joinstyle="miter"/>
              </v:line>
            </w:pict>
          </mc:Fallback>
        </mc:AlternateContent>
      </w:r>
    </w:p>
    <w:p w14:paraId="56D59949" w14:textId="20616A81" w:rsidR="007253EF" w:rsidRPr="00393518" w:rsidRDefault="007253EF" w:rsidP="007253EF">
      <w:pPr>
        <w:suppressAutoHyphens/>
        <w:adjustRightInd w:val="0"/>
        <w:jc w:val="right"/>
        <w:textAlignment w:val="center"/>
        <w:rPr>
          <w:rFonts w:ascii="Area Normal" w:eastAsia="MS-Mincho" w:hAnsi="Area Normal" w:cs="RobotoSlab-Bold"/>
          <w:bCs/>
          <w:i/>
          <w:color w:val="384850"/>
          <w:sz w:val="18"/>
          <w:szCs w:val="18"/>
          <w:lang w:val="fr-FR" w:eastAsia="nl-NL"/>
        </w:rPr>
      </w:pPr>
      <w:r w:rsidRPr="00393518">
        <w:rPr>
          <w:rFonts w:ascii="Area Normal" w:eastAsia="MS-Mincho" w:hAnsi="Area Normal" w:cs="RobotoSlab-Bold"/>
          <w:bCs/>
          <w:i/>
          <w:color w:val="384850"/>
          <w:sz w:val="18"/>
          <w:szCs w:val="18"/>
          <w:lang w:val="fr-FR" w:eastAsia="nl-NL"/>
        </w:rPr>
        <w:t>Traduction libre, la version néerlandaise prévaut</w:t>
      </w:r>
    </w:p>
    <w:p w14:paraId="034FB70A" w14:textId="7AA4071D" w:rsidR="009127C7" w:rsidRPr="00393518" w:rsidRDefault="009127C7" w:rsidP="00C641ED">
      <w:pPr>
        <w:suppressAutoHyphens/>
        <w:adjustRightInd w:val="0"/>
        <w:jc w:val="right"/>
        <w:textAlignment w:val="center"/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</w:pPr>
    </w:p>
    <w:p w14:paraId="684AC592" w14:textId="25D1DD7F" w:rsidR="00C641ED" w:rsidRPr="00393518" w:rsidRDefault="004269D1" w:rsidP="00C641ED">
      <w:pPr>
        <w:suppressAutoHyphens/>
        <w:adjustRightInd w:val="0"/>
        <w:jc w:val="right"/>
        <w:textAlignment w:val="center"/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</w:pPr>
      <w:r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16 d</w:t>
      </w:r>
      <w:r w:rsidR="004053E5"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é</w:t>
      </w:r>
      <w:r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 xml:space="preserve">cembre </w:t>
      </w:r>
      <w:r w:rsidR="00CF4937"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2025</w:t>
      </w:r>
      <w:r w:rsidR="00095F22"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 xml:space="preserve"> – </w:t>
      </w:r>
      <w:r w:rsidR="00FB0635"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1</w:t>
      </w:r>
      <w:r w:rsidR="00095F22"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8</w:t>
      </w:r>
      <w:r w:rsidR="00307480"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h</w:t>
      </w:r>
      <w:r w:rsidR="00095F22"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00</w:t>
      </w:r>
    </w:p>
    <w:p w14:paraId="178A5FA9" w14:textId="751255A4" w:rsidR="00C641ED" w:rsidRPr="00393518" w:rsidRDefault="00095F22" w:rsidP="00C641ED">
      <w:pPr>
        <w:suppressAutoHyphens/>
        <w:adjustRightInd w:val="0"/>
        <w:jc w:val="right"/>
        <w:textAlignment w:val="center"/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</w:pPr>
      <w:r w:rsidRPr="00393518">
        <w:rPr>
          <w:rFonts w:ascii="Area Normal" w:eastAsia="MS-Mincho" w:hAnsi="Area Normal" w:cs="RobotoSlab-Bold"/>
          <w:bCs/>
          <w:color w:val="384850"/>
          <w:sz w:val="18"/>
          <w:szCs w:val="18"/>
          <w:lang w:val="fr-FR" w:eastAsia="nl-NL"/>
        </w:rPr>
        <w:t>Informations réglementées</w:t>
      </w:r>
    </w:p>
    <w:p w14:paraId="70A47352" w14:textId="1E5FC0F5" w:rsidR="00BE3878" w:rsidRPr="00393518" w:rsidRDefault="00BE3878" w:rsidP="00C76F3C">
      <w:pPr>
        <w:widowControl w:val="0"/>
        <w:autoSpaceDE w:val="0"/>
        <w:autoSpaceDN w:val="0"/>
        <w:ind w:right="-2"/>
        <w:jc w:val="left"/>
        <w:outlineLvl w:val="0"/>
        <w:rPr>
          <w:rFonts w:ascii="Area Normal" w:eastAsia="Arial" w:hAnsi="Area Normal" w:cs="Arial"/>
          <w:b/>
          <w:bCs/>
          <w:color w:val="384850"/>
          <w:sz w:val="22"/>
          <w:szCs w:val="22"/>
          <w:vertAlign w:val="subscript"/>
          <w:lang w:val="fr-FR" w:eastAsia="en-US"/>
        </w:rPr>
      </w:pPr>
      <w:r w:rsidRPr="00393518">
        <w:rPr>
          <w:rFonts w:ascii="Area Normal" w:eastAsia="Arial" w:hAnsi="Area Normal" w:cs="Arial"/>
          <w:b/>
          <w:bCs/>
          <w:color w:val="384850"/>
          <w:sz w:val="22"/>
          <w:szCs w:val="22"/>
          <w:lang w:val="fr-FR" w:eastAsia="en-US"/>
        </w:rPr>
        <w:t>C</w:t>
      </w:r>
      <w:r w:rsidR="00190406" w:rsidRPr="00393518">
        <w:rPr>
          <w:rFonts w:ascii="Area Normal" w:eastAsia="Arial" w:hAnsi="Area Normal" w:cs="Arial"/>
          <w:b/>
          <w:bCs/>
          <w:color w:val="384850"/>
          <w:sz w:val="22"/>
          <w:szCs w:val="22"/>
          <w:lang w:val="fr-FR" w:eastAsia="en-US"/>
        </w:rPr>
        <w:t xml:space="preserve">are </w:t>
      </w:r>
      <w:proofErr w:type="spellStart"/>
      <w:r w:rsidR="00973317" w:rsidRPr="00393518">
        <w:rPr>
          <w:rFonts w:ascii="Area Normal" w:eastAsia="Arial" w:hAnsi="Area Normal" w:cs="Arial"/>
          <w:b/>
          <w:bCs/>
          <w:color w:val="384850"/>
          <w:sz w:val="22"/>
          <w:szCs w:val="22"/>
          <w:lang w:val="fr-FR" w:eastAsia="en-US"/>
        </w:rPr>
        <w:t>Property</w:t>
      </w:r>
      <w:proofErr w:type="spellEnd"/>
      <w:r w:rsidR="00973317" w:rsidRPr="00393518">
        <w:rPr>
          <w:rFonts w:ascii="Area Normal" w:eastAsia="Arial" w:hAnsi="Area Normal" w:cs="Arial"/>
          <w:b/>
          <w:bCs/>
          <w:color w:val="384850"/>
          <w:sz w:val="22"/>
          <w:szCs w:val="22"/>
          <w:lang w:val="fr-FR" w:eastAsia="en-US"/>
        </w:rPr>
        <w:t xml:space="preserve"> Invest</w:t>
      </w:r>
    </w:p>
    <w:p w14:paraId="5B78ADE9" w14:textId="77777777" w:rsidR="00D836D8" w:rsidRPr="00393518" w:rsidRDefault="00D836D8" w:rsidP="00D836D8">
      <w:pPr>
        <w:rPr>
          <w:rFonts w:ascii="Area Normal" w:eastAsia="Roboto Slab" w:hAnsi="Area Normal" w:cs="Roboto Slab"/>
          <w:bCs/>
          <w:color w:val="384850"/>
          <w:sz w:val="18"/>
          <w:szCs w:val="18"/>
          <w:lang w:val="fr-FR" w:eastAsia="en-US"/>
        </w:rPr>
      </w:pPr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Société anonyme</w:t>
      </w:r>
    </w:p>
    <w:p w14:paraId="3FB4B264" w14:textId="77777777" w:rsidR="00D836D8" w:rsidRPr="00393518" w:rsidRDefault="00D836D8" w:rsidP="00D836D8">
      <w:pPr>
        <w:rPr>
          <w:rFonts w:ascii="Area Normal" w:eastAsia="Roboto Slab" w:hAnsi="Area Normal" w:cs="Roboto Slab"/>
          <w:bCs/>
          <w:color w:val="384850"/>
          <w:sz w:val="18"/>
          <w:szCs w:val="18"/>
          <w:lang w:val="fr-FR" w:eastAsia="en-US"/>
        </w:rPr>
      </w:pPr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Société immobilière réglementée publique de droit belge</w:t>
      </w:r>
    </w:p>
    <w:p w14:paraId="122C6BA4" w14:textId="77777777" w:rsidR="00D836D8" w:rsidRPr="00393518" w:rsidRDefault="00D836D8" w:rsidP="00D836D8">
      <w:pPr>
        <w:rPr>
          <w:rFonts w:ascii="Area Normal" w:eastAsia="Roboto Slab" w:hAnsi="Area Normal" w:cs="Roboto Slab"/>
          <w:bCs/>
          <w:color w:val="384850"/>
          <w:sz w:val="18"/>
          <w:szCs w:val="18"/>
          <w:lang w:val="fr-FR" w:eastAsia="en-US"/>
        </w:rPr>
      </w:pPr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 xml:space="preserve">Siège </w:t>
      </w:r>
      <w:proofErr w:type="gramStart"/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social:</w:t>
      </w:r>
      <w:proofErr w:type="gramEnd"/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 xml:space="preserve"> </w:t>
      </w:r>
      <w:proofErr w:type="spellStart"/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Horstebaan</w:t>
      </w:r>
      <w:proofErr w:type="spellEnd"/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 xml:space="preserve"> 3, 2900 Schoten</w:t>
      </w:r>
    </w:p>
    <w:p w14:paraId="4D2A26BA" w14:textId="77777777" w:rsidR="00D836D8" w:rsidRPr="00393518" w:rsidRDefault="00D836D8" w:rsidP="00D836D8">
      <w:pPr>
        <w:rPr>
          <w:rFonts w:ascii="Area Normal" w:eastAsia="Roboto Slab" w:hAnsi="Area Normal" w:cs="Roboto Slab"/>
          <w:bCs/>
          <w:color w:val="384850"/>
          <w:sz w:val="18"/>
          <w:szCs w:val="18"/>
          <w:lang w:val="fr-FR" w:eastAsia="en-US"/>
        </w:rPr>
      </w:pPr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Numéro d'entreprise 0456.378.070 (RPM Anvers)</w:t>
      </w:r>
    </w:p>
    <w:p w14:paraId="651C9798" w14:textId="77777777" w:rsidR="00D836D8" w:rsidRPr="00393518" w:rsidRDefault="00D836D8" w:rsidP="00D836D8">
      <w:pPr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</w:pPr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(</w:t>
      </w:r>
      <w:proofErr w:type="gramStart"/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ci</w:t>
      </w:r>
      <w:proofErr w:type="gramEnd"/>
      <w:r w:rsidRPr="00393518">
        <w:rPr>
          <w:rFonts w:ascii="Area Normal" w:eastAsia="Roboto Slab" w:hAnsi="Area Normal" w:cs="Roboto Slab"/>
          <w:color w:val="384850"/>
          <w:sz w:val="18"/>
          <w:szCs w:val="18"/>
          <w:lang w:val="fr-FR" w:eastAsia="en-US"/>
        </w:rPr>
        <w:t>-après également dénommée « Société »)</w:t>
      </w:r>
    </w:p>
    <w:p w14:paraId="214B3270" w14:textId="77777777" w:rsidR="00727BEF" w:rsidRPr="00393518" w:rsidRDefault="00727BEF" w:rsidP="00447A5A">
      <w:pPr>
        <w:rPr>
          <w:rFonts w:ascii="Area Normal" w:hAnsi="Area Normal"/>
          <w:lang w:val="fr-FR"/>
        </w:rPr>
      </w:pPr>
    </w:p>
    <w:p w14:paraId="7C54479C" w14:textId="77777777" w:rsidR="00117C8B" w:rsidRPr="00393518" w:rsidRDefault="00117C8B" w:rsidP="00447A5A">
      <w:pPr>
        <w:rPr>
          <w:rFonts w:ascii="Area Normal" w:hAnsi="Area Normal"/>
          <w:u w:val="double"/>
          <w:lang w:val="fr-FR"/>
        </w:rPr>
      </w:pPr>
    </w:p>
    <w:p w14:paraId="763E1209" w14:textId="474A0F91" w:rsidR="00B44A85" w:rsidRPr="00393518" w:rsidRDefault="00A70378" w:rsidP="00447A5A">
      <w:pPr>
        <w:rPr>
          <w:rFonts w:ascii="Area Normal" w:hAnsi="Area Normal"/>
          <w:lang w:val="fr-FR"/>
        </w:rPr>
      </w:pPr>
      <w:r w:rsidRPr="00393518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6D91BCBD" wp14:editId="67C2DAF0">
                <wp:simplePos x="0" y="0"/>
                <wp:positionH relativeFrom="column">
                  <wp:posOffset>10317741</wp:posOffset>
                </wp:positionH>
                <wp:positionV relativeFrom="paragraph">
                  <wp:posOffset>4324612</wp:posOffset>
                </wp:positionV>
                <wp:extent cx="1288189" cy="428786"/>
                <wp:effectExtent l="0" t="0" r="0" b="0"/>
                <wp:wrapNone/>
                <wp:docPr id="71208176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189" cy="428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4F212" w14:textId="77777777" w:rsidR="00A70378" w:rsidRPr="00C970B0" w:rsidRDefault="00A70378" w:rsidP="00A70378">
                            <w:pPr>
                              <w:rPr>
                                <w:rFonts w:ascii="Area Normal SemiBold" w:hAnsi="Area Normal SemiBold"/>
                                <w:b/>
                                <w:bCs/>
                                <w:color w:val="00909E" w:themeColor="accent1"/>
                                <w:lang w:val="nl-NL"/>
                              </w:rPr>
                            </w:pPr>
                            <w:r w:rsidRPr="00C970B0">
                              <w:rPr>
                                <w:rFonts w:ascii="Area Normal SemiBold" w:hAnsi="Area Normal SemiBold"/>
                                <w:b/>
                                <w:bCs/>
                                <w:color w:val="00909E" w:themeColor="accent1"/>
                                <w:lang w:val="nl-NL"/>
                              </w:rPr>
                              <w:t xml:space="preserve">Building a </w:t>
                            </w:r>
                            <w:proofErr w:type="spellStart"/>
                            <w:r w:rsidRPr="00C970B0">
                              <w:rPr>
                                <w:rFonts w:ascii="Area Normal SemiBold" w:hAnsi="Area Normal SemiBold"/>
                                <w:b/>
                                <w:bCs/>
                                <w:color w:val="00909E" w:themeColor="accent1"/>
                                <w:lang w:val="nl-NL"/>
                              </w:rPr>
                              <w:t>Caring</w:t>
                            </w:r>
                            <w:proofErr w:type="spellEnd"/>
                          </w:p>
                          <w:p w14:paraId="79F777CC" w14:textId="77777777" w:rsidR="00A70378" w:rsidRPr="00C970B0" w:rsidRDefault="00A70378" w:rsidP="00A70378">
                            <w:pPr>
                              <w:rPr>
                                <w:rFonts w:ascii="Area Normal SemiBold" w:hAnsi="Area Normal SemiBold"/>
                                <w:b/>
                                <w:bCs/>
                                <w:color w:val="00909E" w:themeColor="accent1"/>
                                <w:lang w:val="nl-NL"/>
                              </w:rPr>
                            </w:pPr>
                            <w:proofErr w:type="spellStart"/>
                            <w:r w:rsidRPr="00C970B0">
                              <w:rPr>
                                <w:rFonts w:ascii="Area Normal SemiBold" w:hAnsi="Area Normal SemiBold"/>
                                <w:b/>
                                <w:bCs/>
                                <w:color w:val="00909E" w:themeColor="accent1"/>
                                <w:lang w:val="nl-NL"/>
                              </w:rPr>
                              <w:t>Future</w:t>
                            </w:r>
                            <w:proofErr w:type="spellEnd"/>
                            <w:r w:rsidRPr="00C970B0">
                              <w:rPr>
                                <w:rFonts w:ascii="Area Normal SemiBold" w:hAnsi="Area Normal SemiBold"/>
                                <w:b/>
                                <w:bCs/>
                                <w:color w:val="00909E" w:themeColor="accent1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C970B0">
                              <w:rPr>
                                <w:rFonts w:ascii="Area Normal SemiBold" w:hAnsi="Area Normal SemiBold"/>
                                <w:b/>
                                <w:bCs/>
                                <w:color w:val="00909E" w:themeColor="accent1"/>
                                <w:lang w:val="nl-NL"/>
                              </w:rPr>
                              <w:t>Together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9D397F">
              <v:shape id="_x0000_s1027" style="position:absolute;left:0;text-align:left;margin-left:812.4pt;margin-top:340.5pt;width:101.45pt;height:33.75pt;z-index: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" w14:anchorId="6D91BCBD">
                <v:textbox>
                  <w:txbxContent>
                    <w:p w:rsidRPr="00C970B0" w:rsidR="00A70378" w:rsidP="00A70378" w:rsidRDefault="00A70378" w14:paraId="1E6AC4B4" w14:textId="77777777">
                      <w:pPr>
                        <w:rPr>
                          <w:rFonts w:ascii="Area Normal SemiBold" w:hAnsi="Area Normal SemiBold"/>
                          <w:b/>
                          <w:bCs/>
                          <w:color w:val="00909E" w:themeColor="accent1"/>
                          <w:lang w:val="nl-NL"/>
                        </w:rPr>
                      </w:pPr>
                      <w:r w:rsidRPr="00C970B0">
                        <w:rPr>
                          <w:rFonts w:ascii="Area Normal SemiBold" w:hAnsi="Area Normal SemiBold"/>
                          <w:b/>
                          <w:bCs/>
                          <w:color w:val="00909E" w:themeColor="accent1"/>
                          <w:lang w:val="nl-NL"/>
                        </w:rPr>
                        <w:t xml:space="preserve">Building a </w:t>
                      </w:r>
                      <w:proofErr w:type="spellStart"/>
                      <w:r w:rsidRPr="00C970B0">
                        <w:rPr>
                          <w:rFonts w:ascii="Area Normal SemiBold" w:hAnsi="Area Normal SemiBold"/>
                          <w:b/>
                          <w:bCs/>
                          <w:color w:val="00909E" w:themeColor="accent1"/>
                          <w:lang w:val="nl-NL"/>
                        </w:rPr>
                        <w:t>Caring</w:t>
                      </w:r>
                      <w:proofErr w:type="spellEnd"/>
                    </w:p>
                    <w:p w:rsidRPr="00C970B0" w:rsidR="00A70378" w:rsidP="00A70378" w:rsidRDefault="00A70378" w14:paraId="193A024C" w14:textId="77777777">
                      <w:pPr>
                        <w:rPr>
                          <w:rFonts w:ascii="Area Normal SemiBold" w:hAnsi="Area Normal SemiBold"/>
                          <w:b/>
                          <w:bCs/>
                          <w:color w:val="00909E" w:themeColor="accent1"/>
                          <w:lang w:val="nl-NL"/>
                        </w:rPr>
                      </w:pPr>
                      <w:proofErr w:type="spellStart"/>
                      <w:r w:rsidRPr="00C970B0">
                        <w:rPr>
                          <w:rFonts w:ascii="Area Normal SemiBold" w:hAnsi="Area Normal SemiBold"/>
                          <w:b/>
                          <w:bCs/>
                          <w:color w:val="00909E" w:themeColor="accent1"/>
                          <w:lang w:val="nl-NL"/>
                        </w:rPr>
                        <w:t>Future</w:t>
                      </w:r>
                      <w:proofErr w:type="spellEnd"/>
                      <w:r w:rsidRPr="00C970B0">
                        <w:rPr>
                          <w:rFonts w:ascii="Area Normal SemiBold" w:hAnsi="Area Normal SemiBold"/>
                          <w:b/>
                          <w:bCs/>
                          <w:color w:val="00909E" w:themeColor="accent1"/>
                          <w:lang w:val="nl-NL"/>
                        </w:rPr>
                        <w:t xml:space="preserve"> </w:t>
                      </w:r>
                      <w:proofErr w:type="spellStart"/>
                      <w:r w:rsidRPr="00C970B0">
                        <w:rPr>
                          <w:rFonts w:ascii="Area Normal SemiBold" w:hAnsi="Area Normal SemiBold"/>
                          <w:b/>
                          <w:bCs/>
                          <w:color w:val="00909E" w:themeColor="accent1"/>
                          <w:lang w:val="nl-NL"/>
                        </w:rPr>
                        <w:t>Together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3CCA05" w14:textId="5FEE7947" w:rsidR="00100E86" w:rsidRPr="00393518" w:rsidRDefault="002A1ED6" w:rsidP="00100E86">
      <w:pPr>
        <w:pStyle w:val="1stetussentitel"/>
        <w:rPr>
          <w:rFonts w:ascii="Area Normal ExtraBold" w:hAnsi="Area Normal ExtraBold"/>
          <w:bCs/>
          <w:szCs w:val="24"/>
          <w:lang w:val="fr-BE"/>
        </w:rPr>
      </w:pPr>
      <w:r w:rsidRPr="00393518">
        <w:rPr>
          <w:rFonts w:ascii="Area Normal ExtraBold" w:hAnsi="Area Normal ExtraBold"/>
          <w:bCs/>
          <w:szCs w:val="24"/>
          <w:lang w:val="fr-BE"/>
        </w:rPr>
        <w:t xml:space="preserve">PUBLICATION RELATIVE À UNE NOTIFICATION DE TRANSPARENCE </w:t>
      </w:r>
    </w:p>
    <w:p w14:paraId="591ED96A" w14:textId="77777777" w:rsidR="00100E86" w:rsidRPr="00393518" w:rsidRDefault="00100E86" w:rsidP="00100E86">
      <w:pPr>
        <w:pStyle w:val="1stetussentitel"/>
        <w:rPr>
          <w:rFonts w:ascii="Area Normal" w:hAnsi="Area Normal"/>
          <w:b w:val="0"/>
          <w:bCs/>
          <w:szCs w:val="24"/>
          <w:lang w:val="fr-BE"/>
        </w:rPr>
      </w:pPr>
      <w:r w:rsidRPr="00393518">
        <w:rPr>
          <w:rFonts w:ascii="Area Normal" w:hAnsi="Area Normal"/>
          <w:b w:val="0"/>
          <w:bCs/>
          <w:szCs w:val="24"/>
          <w:lang w:val="fr-BE"/>
        </w:rPr>
        <w:t>(Article 14, alinéa 1er de la Loi du 2 mai 2007 relative à la publicité des participations importantes)</w:t>
      </w:r>
    </w:p>
    <w:p w14:paraId="68FBCB73" w14:textId="74D0E6D3" w:rsidR="002C31EF" w:rsidRPr="00393518" w:rsidRDefault="002C31EF" w:rsidP="002C31EF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i/>
          <w:iCs/>
          <w:color w:val="022A39" w:themeColor="text2"/>
          <w:sz w:val="18"/>
          <w:szCs w:val="18"/>
          <w:lang w:val="fr-FR" w:eastAsia="en-US"/>
        </w:rPr>
      </w:pPr>
      <w:r w:rsidRPr="00393518">
        <w:rPr>
          <w:rFonts w:ascii="Area Normal" w:eastAsia="RobotoSlab-Light" w:hAnsi="Area Normal" w:cs="RobotoSlab-Light"/>
          <w:i/>
          <w:iCs/>
          <w:color w:val="022A39" w:themeColor="text2"/>
          <w:sz w:val="18"/>
          <w:szCs w:val="18"/>
          <w:lang w:val="fr-FR" w:eastAsia="en-US"/>
        </w:rPr>
        <w:t>Schoten, Belgi</w:t>
      </w:r>
      <w:r w:rsidR="00C627B7" w:rsidRPr="00393518">
        <w:rPr>
          <w:rFonts w:ascii="Area Normal" w:eastAsia="RobotoSlab-Light" w:hAnsi="Area Normal" w:cs="RobotoSlab-Light"/>
          <w:i/>
          <w:iCs/>
          <w:color w:val="022A39" w:themeColor="text2"/>
          <w:sz w:val="18"/>
          <w:szCs w:val="18"/>
          <w:lang w:val="fr-FR" w:eastAsia="en-US"/>
        </w:rPr>
        <w:t>que</w:t>
      </w:r>
      <w:r w:rsidRPr="00393518">
        <w:rPr>
          <w:rFonts w:ascii="Area Normal" w:eastAsia="RobotoSlab-Light" w:hAnsi="Area Normal" w:cs="RobotoSlab-Light"/>
          <w:i/>
          <w:iCs/>
          <w:color w:val="022A39" w:themeColor="text2"/>
          <w:sz w:val="18"/>
          <w:szCs w:val="18"/>
          <w:lang w:val="fr-FR" w:eastAsia="en-US"/>
        </w:rPr>
        <w:t xml:space="preserve"> – </w:t>
      </w:r>
      <w:r w:rsidR="004053E5" w:rsidRPr="00393518">
        <w:rPr>
          <w:rFonts w:ascii="Area Normal" w:eastAsia="RobotoSlab-Light" w:hAnsi="Area Normal" w:cs="RobotoSlab-Light"/>
          <w:i/>
          <w:iCs/>
          <w:color w:val="022A39" w:themeColor="text2"/>
          <w:sz w:val="18"/>
          <w:szCs w:val="18"/>
          <w:lang w:val="fr-FR" w:eastAsia="en-US"/>
        </w:rPr>
        <w:t>mardi 16 décembre 2025</w:t>
      </w:r>
    </w:p>
    <w:p w14:paraId="1EB8E87A" w14:textId="28645055" w:rsidR="002C31EF" w:rsidRPr="00393518" w:rsidRDefault="002C31EF" w:rsidP="002C31EF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FR" w:eastAsia="en-US"/>
        </w:rPr>
      </w:pPr>
    </w:p>
    <w:p w14:paraId="3239754F" w14:textId="58AA255E" w:rsidR="00BE18AE" w:rsidRPr="00393518" w:rsidRDefault="007D7B88" w:rsidP="00BE18AE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Le </w:t>
      </w:r>
      <w:r w:rsidR="004053E5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15 décembre </w:t>
      </w:r>
      <w:r w:rsidR="003E53DC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2025</w:t>
      </w: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, Care </w:t>
      </w:r>
      <w:proofErr w:type="spellStart"/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Property</w:t>
      </w:r>
      <w:proofErr w:type="spellEnd"/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 Invest a reçu une notification de transparence</w:t>
      </w:r>
      <w:r w:rsidR="00BE18AE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.</w:t>
      </w:r>
    </w:p>
    <w:p w14:paraId="6452FDCD" w14:textId="77777777" w:rsidR="007D7B88" w:rsidRPr="00393518" w:rsidRDefault="007D7B88" w:rsidP="007D7B88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</w:p>
    <w:p w14:paraId="5EDF8BA5" w14:textId="1C592326" w:rsidR="007D7B88" w:rsidRPr="00393518" w:rsidRDefault="007D7B88" w:rsidP="00062B82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Suite </w:t>
      </w:r>
      <w:r w:rsidR="000626D9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à </w:t>
      </w:r>
      <w:r w:rsidR="00062B82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l</w:t>
      </w:r>
      <w:r w:rsidR="003862CB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’ acquisition ou de la cession </w:t>
      </w:r>
      <w:r w:rsidR="007463AE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de titres ou de droits de vote, </w:t>
      </w: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le pourcentage global de droits de vote exerçables par </w:t>
      </w:r>
      <w:proofErr w:type="spellStart"/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BlackRock</w:t>
      </w:r>
      <w:proofErr w:type="spellEnd"/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, Inc. </w:t>
      </w:r>
      <w:r w:rsidR="00015F8C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au </w:t>
      </w:r>
      <w:r w:rsidR="00BA7C6D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12</w:t>
      </w:r>
      <w:r w:rsidR="007463AE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 </w:t>
      </w:r>
      <w:r w:rsidR="00BA7C6D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décembre</w:t>
      </w:r>
      <w:r w:rsidR="007463AE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 </w:t>
      </w:r>
      <w:r w:rsidR="00015F8C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2025 a </w:t>
      </w:r>
      <w:r w:rsidR="00BA7C6D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dépassé</w:t>
      </w:r>
      <w:r w:rsidR="007463AE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 </w:t>
      </w:r>
      <w:r w:rsidR="00015F8C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3 %.</w:t>
      </w:r>
    </w:p>
    <w:p w14:paraId="40FD218B" w14:textId="77777777" w:rsidR="007D7B88" w:rsidRPr="00393518" w:rsidRDefault="007D7B88" w:rsidP="007D7B88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</w:p>
    <w:p w14:paraId="49FC9ADA" w14:textId="77777777" w:rsidR="007D7B88" w:rsidRPr="00393518" w:rsidRDefault="007D7B88" w:rsidP="007D7B88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Conformément à l'article 18 §1 j° article 6 §3 de la loi du 2 mai 2007 relative à la publicité des participations importantes dans des émetteurs dont les actions sont admises à la négociation sur un marché réglementé et portant des dispositions diverses, une notification à l'émetteur et à la FSMA est requise.</w:t>
      </w:r>
    </w:p>
    <w:p w14:paraId="7ACD705D" w14:textId="77777777" w:rsidR="007D7B88" w:rsidRPr="00393518" w:rsidRDefault="007D7B88" w:rsidP="007D7B88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</w:p>
    <w:p w14:paraId="365C9174" w14:textId="299E48B9" w:rsidR="007D7B88" w:rsidRPr="00393518" w:rsidRDefault="007D7B88" w:rsidP="007D7B88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La déclaration datée le </w:t>
      </w:r>
      <w:r w:rsidR="00E25832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15 décembre </w:t>
      </w:r>
      <w:r w:rsidR="003E53DC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2025</w:t>
      </w: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 comprend les informations suivantes:</w:t>
      </w:r>
    </w:p>
    <w:p w14:paraId="31EAFAFF" w14:textId="0F8DCDC1" w:rsidR="0069143C" w:rsidRPr="00393518" w:rsidRDefault="007D7B88" w:rsidP="0069143C">
      <w:pPr>
        <w:widowControl w:val="0"/>
        <w:numPr>
          <w:ilvl w:val="0"/>
          <w:numId w:val="13"/>
        </w:numPr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  <w:r w:rsidRPr="00393518">
        <w:rPr>
          <w:rFonts w:ascii="Area Normal" w:eastAsia="RobotoSlab-Light" w:hAnsi="Area Normal" w:cs="RobotoSlab-Light"/>
          <w:b/>
          <w:color w:val="022A39" w:themeColor="text2"/>
          <w:sz w:val="18"/>
          <w:szCs w:val="18"/>
          <w:lang w:val="fr-BE" w:eastAsia="en-US"/>
        </w:rPr>
        <w:t xml:space="preserve">Raison de la notification </w:t>
      </w: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: </w:t>
      </w:r>
      <w:r w:rsidR="003E53DC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Dépassement </w:t>
      </w: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du seuil de 3 %</w:t>
      </w:r>
      <w:r w:rsidR="003E2823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 </w:t>
      </w:r>
      <w:r w:rsidR="0069143C"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à la suite de l'acquisition de titres donnant droit à vote ou de droits de vote</w:t>
      </w:r>
    </w:p>
    <w:p w14:paraId="2415949A" w14:textId="77777777" w:rsidR="007D7B88" w:rsidRPr="00393518" w:rsidRDefault="007D7B88" w:rsidP="007D7B88">
      <w:pPr>
        <w:widowControl w:val="0"/>
        <w:numPr>
          <w:ilvl w:val="0"/>
          <w:numId w:val="13"/>
        </w:numPr>
        <w:autoSpaceDE w:val="0"/>
        <w:autoSpaceDN w:val="0"/>
        <w:jc w:val="left"/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</w:pPr>
      <w:r w:rsidRPr="00393518">
        <w:rPr>
          <w:rFonts w:ascii="Area Normal" w:eastAsia="RobotoSlab-Light" w:hAnsi="Area Normal" w:cs="RobotoSlab-Light"/>
          <w:b/>
          <w:color w:val="022A39" w:themeColor="text2"/>
          <w:sz w:val="18"/>
          <w:szCs w:val="18"/>
          <w:lang w:val="fr-BE" w:eastAsia="en-US"/>
        </w:rPr>
        <w:t xml:space="preserve">Notification par : </w:t>
      </w: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>Une société mère ou une personne détenant le contrôle</w:t>
      </w:r>
    </w:p>
    <w:p w14:paraId="526B9EF5" w14:textId="251D4C5D" w:rsidR="00607A87" w:rsidRPr="00393518" w:rsidRDefault="007D7B88" w:rsidP="001C1582">
      <w:pPr>
        <w:widowControl w:val="0"/>
        <w:numPr>
          <w:ilvl w:val="0"/>
          <w:numId w:val="13"/>
        </w:numPr>
        <w:autoSpaceDE w:val="0"/>
        <w:autoSpaceDN w:val="0"/>
        <w:jc w:val="left"/>
        <w:rPr>
          <w:rFonts w:ascii="Area Normal" w:eastAsia="RobotoSlab-Light" w:hAnsi="Area Normal" w:cs="RobotoSlab-Light"/>
          <w:b/>
          <w:bCs/>
          <w:color w:val="022A39" w:themeColor="text2"/>
          <w:sz w:val="18"/>
          <w:szCs w:val="18"/>
          <w:lang w:val="fr-BE" w:eastAsia="en-US"/>
        </w:rPr>
      </w:pPr>
      <w:r w:rsidRPr="00393518">
        <w:rPr>
          <w:rFonts w:ascii="Area Normal" w:eastAsia="RobotoSlab-Light" w:hAnsi="Area Normal" w:cs="RobotoSlab-Light"/>
          <w:b/>
          <w:bCs/>
          <w:color w:val="022A39" w:themeColor="text2"/>
          <w:sz w:val="18"/>
          <w:szCs w:val="18"/>
          <w:lang w:val="fr-BE" w:eastAsia="en-US"/>
        </w:rPr>
        <w:t>Personne(s) tenue(s) à notification :</w:t>
      </w:r>
      <w:r w:rsidRPr="00393518">
        <w:rPr>
          <w:rFonts w:ascii="Area Normal" w:eastAsia="RobotoSlab-Light" w:hAnsi="Area Normal" w:cs="RobotoSlab-Light"/>
          <w:color w:val="022A39" w:themeColor="text2"/>
          <w:sz w:val="18"/>
          <w:szCs w:val="18"/>
          <w:lang w:val="fr-BE" w:eastAsia="en-US"/>
        </w:rPr>
        <w:t xml:space="preserve"> </w:t>
      </w:r>
    </w:p>
    <w:p w14:paraId="08477A1E" w14:textId="700745DA" w:rsidR="00924F61" w:rsidRPr="00393518" w:rsidRDefault="009B12A2" w:rsidP="00A03AC7">
      <w:pPr>
        <w:widowControl w:val="0"/>
        <w:autoSpaceDE w:val="0"/>
        <w:autoSpaceDN w:val="0"/>
        <w:jc w:val="left"/>
        <w:rPr>
          <w:rFonts w:ascii="Area Normal" w:eastAsia="RobotoSlab-Light" w:hAnsi="Area Normal" w:cs="RobotoSlab-Light"/>
          <w:color w:val="384850"/>
          <w:sz w:val="18"/>
          <w:szCs w:val="18"/>
          <w:lang w:val="fr-FR" w:eastAsia="en-US"/>
        </w:rPr>
      </w:pPr>
      <w:r w:rsidRPr="00A14C0D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62349" behindDoc="0" locked="0" layoutInCell="1" allowOverlap="1" wp14:anchorId="2CC3A62B" wp14:editId="76477F5A">
                <wp:simplePos x="0" y="0"/>
                <wp:positionH relativeFrom="column">
                  <wp:posOffset>6332034</wp:posOffset>
                </wp:positionH>
                <wp:positionV relativeFrom="paragraph">
                  <wp:posOffset>3879850</wp:posOffset>
                </wp:positionV>
                <wp:extent cx="349250" cy="287020"/>
                <wp:effectExtent l="0" t="0" r="0" b="0"/>
                <wp:wrapNone/>
                <wp:docPr id="126460775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0C86D" w14:textId="77777777" w:rsidR="009B12A2" w:rsidRPr="005215AC" w:rsidRDefault="009B12A2" w:rsidP="009B12A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1/5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3A62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8" type="#_x0000_t202" style="position:absolute;margin-left:498.6pt;margin-top:305.5pt;width:27.5pt;height:22.6pt;z-index:251662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" filled="f" stroked="f" strokeweight=".5pt">
                <v:textbox>
                  <w:txbxContent>
                    <w:p w14:paraId="5440C86D" w14:textId="77777777" w:rsidR="009B12A2" w:rsidRPr="005215AC" w:rsidRDefault="009B12A2" w:rsidP="009B12A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1/5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531" w:type="dxa"/>
        <w:tblInd w:w="-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4520"/>
      </w:tblGrid>
      <w:tr w:rsidR="00310585" w:rsidRPr="00393518" w14:paraId="5E5FE530" w14:textId="77777777" w:rsidTr="004A1063">
        <w:trPr>
          <w:trHeight w:val="489"/>
        </w:trPr>
        <w:tc>
          <w:tcPr>
            <w:tcW w:w="5011" w:type="dxa"/>
            <w:tcBorders>
              <w:bottom w:val="single" w:sz="2" w:space="0" w:color="auto"/>
            </w:tcBorders>
          </w:tcPr>
          <w:p w14:paraId="1EF34FD0" w14:textId="6974BF14" w:rsidR="002740CC" w:rsidRPr="00393518" w:rsidRDefault="002740CC" w:rsidP="00724568">
            <w:pPr>
              <w:pStyle w:val="Persberichtplattetekst"/>
              <w:ind w:left="35"/>
              <w:rPr>
                <w:rFonts w:ascii="Area Normal" w:hAnsi="Area Normal" w:cs="Arial"/>
                <w:b/>
                <w:bCs/>
                <w:sz w:val="18"/>
                <w:szCs w:val="18"/>
                <w:lang w:val="fr-BE"/>
              </w:rPr>
            </w:pPr>
            <w:r w:rsidRPr="00393518">
              <w:rPr>
                <w:rFonts w:ascii="Area Normal" w:hAnsi="Area Normal" w:cs="Arial"/>
                <w:b/>
                <w:bCs/>
                <w:sz w:val="18"/>
                <w:szCs w:val="18"/>
                <w:lang w:val="fr-BE"/>
              </w:rPr>
              <w:t>Nom (et forme juridique pour les personnes morales)</w:t>
            </w:r>
          </w:p>
        </w:tc>
        <w:tc>
          <w:tcPr>
            <w:tcW w:w="4520" w:type="dxa"/>
            <w:tcBorders>
              <w:bottom w:val="single" w:sz="2" w:space="0" w:color="auto"/>
            </w:tcBorders>
          </w:tcPr>
          <w:p w14:paraId="77499ED9" w14:textId="77777777" w:rsidR="002740CC" w:rsidRPr="00393518" w:rsidRDefault="002740CC" w:rsidP="00724568">
            <w:pPr>
              <w:pStyle w:val="Persberichtplattetekst"/>
              <w:ind w:left="0"/>
              <w:rPr>
                <w:rFonts w:ascii="Area Normal" w:hAnsi="Area Normal" w:cs="Arial"/>
                <w:b/>
                <w:bCs/>
                <w:sz w:val="18"/>
                <w:szCs w:val="18"/>
                <w:lang w:val="fr-BE"/>
              </w:rPr>
            </w:pPr>
            <w:r w:rsidRPr="00393518">
              <w:rPr>
                <w:rFonts w:ascii="Area Normal" w:hAnsi="Area Normal" w:cs="Arial"/>
                <w:b/>
                <w:bCs/>
                <w:sz w:val="18"/>
                <w:szCs w:val="18"/>
                <w:lang w:val="fr-BE"/>
              </w:rPr>
              <w:t>Adresse (pour les personnes morales)</w:t>
            </w:r>
          </w:p>
        </w:tc>
      </w:tr>
      <w:tr w:rsidR="002740CC" w:rsidRPr="00393518" w14:paraId="2F1CD4DA" w14:textId="77777777" w:rsidTr="003E2823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E8541B" w14:textId="77777777" w:rsidR="002740CC" w:rsidRPr="00393518" w:rsidRDefault="002740CC" w:rsidP="00724568">
            <w:pPr>
              <w:pStyle w:val="Persberichtplattetekst"/>
              <w:ind w:left="0"/>
              <w:jc w:val="left"/>
              <w:rPr>
                <w:rFonts w:ascii="Area Normal" w:hAnsi="Area Normal" w:cs="Arial"/>
                <w:color w:val="01161B" w:themeColor="text1"/>
                <w:sz w:val="18"/>
                <w:szCs w:val="18"/>
              </w:rPr>
            </w:pPr>
            <w:bookmarkStart w:id="0" w:name="_Hlk68863118"/>
            <w:r w:rsidRPr="00393518">
              <w:rPr>
                <w:rFonts w:ascii="Area Normal" w:hAnsi="Area Normal" w:cs="Arial"/>
                <w:sz w:val="18"/>
                <w:szCs w:val="18"/>
              </w:rPr>
              <w:t>BlackRock, Inc.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EF5857" w14:textId="77777777" w:rsidR="002740CC" w:rsidRPr="00393518" w:rsidRDefault="002740CC" w:rsidP="00724568">
            <w:pPr>
              <w:pStyle w:val="Persberichtplattetekst"/>
              <w:ind w:left="0"/>
              <w:jc w:val="left"/>
              <w:rPr>
                <w:rFonts w:ascii="Area Normal" w:hAnsi="Area Normal" w:cs="Arial"/>
                <w:color w:val="01161B" w:themeColor="text1"/>
                <w:sz w:val="18"/>
                <w:szCs w:val="18"/>
                <w:lang w:val="en-US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  <w:lang w:val="en-US"/>
              </w:rPr>
              <w:t>50 Hudson Yards, New York, NY, 10001, U.S.A.</w:t>
            </w:r>
          </w:p>
        </w:tc>
      </w:tr>
      <w:tr w:rsidR="005B5DD6" w:rsidRPr="00393518" w14:paraId="587CEF5D" w14:textId="77777777" w:rsidTr="00572F48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2F9089" w14:textId="350BB722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Advisors (UK) Limited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C8CD68" w14:textId="1DBAF0F0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12 Throgmorton Avenue, London, EC2N 2DL, U.K.</w:t>
            </w:r>
          </w:p>
        </w:tc>
      </w:tr>
      <w:tr w:rsidR="005B5DD6" w:rsidRPr="00393518" w14:paraId="5CA96FC2" w14:textId="77777777" w:rsidTr="00572F48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ABF448" w14:textId="0D2CA79B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Advisors, LLC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C73784" w14:textId="225982A9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50 Hudson Yards, New York, NY, 10001, U.S.A.</w:t>
            </w:r>
          </w:p>
        </w:tc>
      </w:tr>
      <w:tr w:rsidR="005B5DD6" w:rsidRPr="00393518" w14:paraId="5A6E1E2B" w14:textId="77777777" w:rsidTr="00572F48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2499B4" w14:textId="29CCE767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Asset Management Canada Limited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960A9" w14:textId="2C762AE5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161 Bay Street, Suite 2500, Toronto, Ontario, M5J 2S1, Canada</w:t>
            </w:r>
          </w:p>
        </w:tc>
      </w:tr>
      <w:tr w:rsidR="005B5DD6" w:rsidRPr="00393518" w14:paraId="12A90DA6" w14:textId="77777777" w:rsidTr="00572F48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C3957D" w14:textId="4C585EDE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Fund Advisors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4AB259" w14:textId="753C5605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400 Howard Street, San Francisco, CA, 94105, U.S.A.</w:t>
            </w:r>
          </w:p>
        </w:tc>
      </w:tr>
      <w:tr w:rsidR="005B5DD6" w:rsidRPr="00393518" w14:paraId="643BCC76" w14:textId="77777777" w:rsidTr="00572F48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FB19C2" w14:textId="26BCE2D2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Institutional Trust Company, National Association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8171F" w14:textId="0D3ACB03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400 Howard Street, San Francisco, CA, 94105, U.S.A.</w:t>
            </w:r>
          </w:p>
        </w:tc>
      </w:tr>
      <w:tr w:rsidR="005B5DD6" w:rsidRPr="00393518" w14:paraId="7BE86619" w14:textId="77777777" w:rsidTr="00572F48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E9C935" w14:textId="08A4897E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Investment Management (Australia) Limited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8B6C5" w14:textId="2B3B6018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Level 37 Chifley Tower, 2 Chifley Square, Sydney NSW 2000, Australia</w:t>
            </w:r>
          </w:p>
        </w:tc>
      </w:tr>
      <w:tr w:rsidR="005B5DD6" w:rsidRPr="00393518" w14:paraId="03717697" w14:textId="77777777" w:rsidTr="00572F48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B65F72" w14:textId="1FE250D6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Investment Management (UK) Limited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784EBC" w14:textId="10EA85D3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12 Throgmorton Avenue, London, EC2N 2DL, U.K.</w:t>
            </w:r>
          </w:p>
        </w:tc>
      </w:tr>
      <w:tr w:rsidR="005B5DD6" w:rsidRPr="00393518" w14:paraId="24C43762" w14:textId="77777777" w:rsidTr="004A1063">
        <w:trPr>
          <w:trHeight w:val="375"/>
        </w:trPr>
        <w:tc>
          <w:tcPr>
            <w:tcW w:w="50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72F7DD" w14:textId="70D86EAA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BlackRock Japan Co., Ltd.</w:t>
            </w:r>
          </w:p>
        </w:tc>
        <w:tc>
          <w:tcPr>
            <w:tcW w:w="45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9B9588" w14:textId="467DACEE" w:rsidR="005B5DD6" w:rsidRPr="00393518" w:rsidRDefault="005B5DD6" w:rsidP="005B5DD6">
            <w:pPr>
              <w:pStyle w:val="Persberichtplattetekst"/>
              <w:ind w:left="0"/>
              <w:jc w:val="left"/>
              <w:rPr>
                <w:rFonts w:ascii="Area Normal" w:hAnsi="Area Normal" w:cs="Arial"/>
                <w:sz w:val="18"/>
                <w:szCs w:val="18"/>
              </w:rPr>
            </w:pPr>
            <w:r w:rsidRPr="00393518">
              <w:rPr>
                <w:rFonts w:ascii="Area Normal" w:hAnsi="Area Normal" w:cs="Arial"/>
                <w:sz w:val="18"/>
                <w:szCs w:val="18"/>
              </w:rPr>
              <w:t>1-8-3 Marunouchi Chiyoda-ku, Trust Tower Main, Tokyo, 100-8217, Japan</w:t>
            </w:r>
          </w:p>
        </w:tc>
      </w:tr>
    </w:tbl>
    <w:bookmarkEnd w:id="0"/>
    <w:p w14:paraId="43245AAF" w14:textId="44D719FC" w:rsidR="002740CC" w:rsidRPr="00393518" w:rsidRDefault="002740CC" w:rsidP="002740CC">
      <w:pPr>
        <w:pStyle w:val="Persberichtplattetekst"/>
        <w:numPr>
          <w:ilvl w:val="0"/>
          <w:numId w:val="13"/>
        </w:numPr>
        <w:spacing w:after="60"/>
        <w:rPr>
          <w:rFonts w:ascii="Area Normal" w:hAnsi="Area Normal" w:cs="Arial"/>
          <w:b/>
          <w:bCs/>
          <w:sz w:val="18"/>
          <w:szCs w:val="18"/>
          <w:lang w:val="fr-BE"/>
        </w:rPr>
      </w:pPr>
      <w:r w:rsidRPr="00393518">
        <w:rPr>
          <w:rFonts w:ascii="Area Normal" w:eastAsia="Calibri" w:hAnsi="Area Normal" w:cs="Arial"/>
          <w:b/>
          <w:bCs/>
          <w:sz w:val="18"/>
          <w:szCs w:val="18"/>
          <w:lang w:val="fr-BE"/>
        </w:rPr>
        <w:lastRenderedPageBreak/>
        <w:t xml:space="preserve">Date </w:t>
      </w:r>
      <w:r w:rsidR="00AB43F6" w:rsidRPr="00393518">
        <w:rPr>
          <w:rFonts w:ascii="Area Normal" w:eastAsia="Calibri" w:hAnsi="Area Normal" w:cs="Arial"/>
          <w:b/>
          <w:bCs/>
          <w:sz w:val="18"/>
          <w:szCs w:val="18"/>
          <w:lang w:val="fr-BE"/>
        </w:rPr>
        <w:t xml:space="preserve">de </w:t>
      </w:r>
      <w:r w:rsidR="00893CD6" w:rsidRPr="00393518">
        <w:rPr>
          <w:rFonts w:ascii="Area Normal" w:eastAsia="Calibri" w:hAnsi="Area Normal" w:cs="Arial"/>
          <w:b/>
          <w:bCs/>
          <w:sz w:val="18"/>
          <w:szCs w:val="18"/>
          <w:lang w:val="fr-BE"/>
        </w:rPr>
        <w:t xml:space="preserve">nouveau </w:t>
      </w:r>
      <w:r w:rsidR="00A11CFC" w:rsidRPr="00393518">
        <w:rPr>
          <w:rFonts w:ascii="Area Normal" w:eastAsia="Calibri" w:hAnsi="Area Normal" w:cs="Arial"/>
          <w:b/>
          <w:bCs/>
          <w:sz w:val="18"/>
          <w:szCs w:val="18"/>
          <w:lang w:val="fr-BE"/>
        </w:rPr>
        <w:t>dépassement du</w:t>
      </w:r>
      <w:r w:rsidR="00AB43F6" w:rsidRPr="00393518">
        <w:rPr>
          <w:rFonts w:ascii="Area Normal" w:eastAsia="Calibri" w:hAnsi="Area Normal" w:cs="Arial"/>
          <w:b/>
          <w:bCs/>
          <w:sz w:val="18"/>
          <w:szCs w:val="18"/>
          <w:lang w:val="fr-BE"/>
        </w:rPr>
        <w:t xml:space="preserve"> seuil</w:t>
      </w:r>
      <w:r w:rsidRPr="00393518">
        <w:rPr>
          <w:rFonts w:ascii="Area Normal" w:eastAsia="Calibri" w:hAnsi="Area Normal" w:cs="Arial"/>
          <w:b/>
          <w:bCs/>
          <w:sz w:val="18"/>
          <w:szCs w:val="18"/>
          <w:lang w:val="fr-BE"/>
        </w:rPr>
        <w:t>:</w:t>
      </w:r>
      <w:r w:rsidRPr="00393518">
        <w:rPr>
          <w:rFonts w:ascii="Area Normal" w:hAnsi="Area Normal" w:cs="Arial"/>
          <w:sz w:val="18"/>
          <w:szCs w:val="18"/>
          <w:lang w:val="fr-BE"/>
        </w:rPr>
        <w:t xml:space="preserve"> </w:t>
      </w:r>
      <w:r w:rsidR="005B5DD6" w:rsidRPr="00393518">
        <w:rPr>
          <w:rFonts w:ascii="Area Normal" w:hAnsi="Area Normal" w:cs="Arial"/>
          <w:sz w:val="18"/>
          <w:szCs w:val="18"/>
          <w:lang w:val="fr-BE"/>
        </w:rPr>
        <w:t>12 décembre 2025</w:t>
      </w:r>
    </w:p>
    <w:p w14:paraId="64B7BCF2" w14:textId="77777777" w:rsidR="002740CC" w:rsidRPr="00393518" w:rsidRDefault="002740CC" w:rsidP="002740CC">
      <w:pPr>
        <w:pStyle w:val="Persberichtplattetekst"/>
        <w:numPr>
          <w:ilvl w:val="0"/>
          <w:numId w:val="13"/>
        </w:numPr>
        <w:spacing w:after="60"/>
        <w:rPr>
          <w:rFonts w:ascii="Area Normal" w:hAnsi="Area Normal" w:cs="Arial"/>
          <w:b/>
          <w:bCs/>
          <w:sz w:val="18"/>
          <w:szCs w:val="18"/>
        </w:rPr>
      </w:pPr>
      <w:proofErr w:type="spellStart"/>
      <w:r w:rsidRPr="00393518">
        <w:rPr>
          <w:rFonts w:ascii="Area Normal" w:eastAsia="Calibri" w:hAnsi="Area Normal" w:cs="Arial"/>
          <w:b/>
          <w:sz w:val="18"/>
          <w:szCs w:val="18"/>
          <w:lang w:val="en-US"/>
        </w:rPr>
        <w:t>Seuil</w:t>
      </w:r>
      <w:proofErr w:type="spellEnd"/>
      <w:r w:rsidRPr="00393518">
        <w:rPr>
          <w:rFonts w:ascii="Area Normal" w:eastAsia="Calibri" w:hAnsi="Area Normal" w:cs="Arial"/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Pr="00393518">
        <w:rPr>
          <w:rFonts w:ascii="Area Normal" w:eastAsia="Calibri" w:hAnsi="Area Normal" w:cs="Arial"/>
          <w:b/>
          <w:sz w:val="18"/>
          <w:szCs w:val="18"/>
          <w:lang w:val="en-US"/>
        </w:rPr>
        <w:t>franchi</w:t>
      </w:r>
      <w:proofErr w:type="spellEnd"/>
      <w:r w:rsidRPr="00393518">
        <w:rPr>
          <w:rFonts w:ascii="Area Normal" w:eastAsia="Calibri" w:hAnsi="Area Normal" w:cs="Arial"/>
          <w:b/>
          <w:sz w:val="18"/>
          <w:szCs w:val="18"/>
          <w:lang w:val="en-US"/>
        </w:rPr>
        <w:t xml:space="preserve"> </w:t>
      </w:r>
      <w:r w:rsidRPr="00393518">
        <w:rPr>
          <w:rFonts w:ascii="Area Normal" w:eastAsia="Calibri" w:hAnsi="Area Normal" w:cs="Arial"/>
          <w:b/>
          <w:sz w:val="18"/>
          <w:szCs w:val="18"/>
        </w:rPr>
        <w:t>:</w:t>
      </w:r>
      <w:proofErr w:type="gramEnd"/>
      <w:r w:rsidRPr="00393518">
        <w:rPr>
          <w:rFonts w:ascii="Area Normal" w:eastAsia="Calibri" w:hAnsi="Area Normal" w:cs="Arial"/>
          <w:b/>
          <w:sz w:val="18"/>
          <w:szCs w:val="18"/>
        </w:rPr>
        <w:t xml:space="preserve"> </w:t>
      </w:r>
      <w:r w:rsidRPr="00393518">
        <w:rPr>
          <w:rFonts w:ascii="Area Normal" w:hAnsi="Area Normal" w:cs="Arial"/>
          <w:sz w:val="18"/>
          <w:szCs w:val="18"/>
        </w:rPr>
        <w:t>3 %.</w:t>
      </w:r>
    </w:p>
    <w:p w14:paraId="77D873CA" w14:textId="77777777" w:rsidR="002740CC" w:rsidRPr="00393518" w:rsidRDefault="002740CC" w:rsidP="002740CC">
      <w:pPr>
        <w:pStyle w:val="Persberichtplattetekst"/>
        <w:spacing w:after="60"/>
        <w:ind w:left="1429"/>
        <w:jc w:val="left"/>
        <w:rPr>
          <w:rFonts w:ascii="Area Normal" w:hAnsi="Area Normal" w:cs="Arial"/>
          <w:i/>
          <w:iCs/>
          <w:sz w:val="18"/>
          <w:szCs w:val="18"/>
          <w:lang w:val="fr-BE"/>
        </w:rPr>
      </w:pPr>
      <w:r w:rsidRPr="00393518">
        <w:rPr>
          <w:rFonts w:ascii="Area Normal" w:hAnsi="Area Normal" w:cs="Arial"/>
          <w:i/>
          <w:iCs/>
          <w:sz w:val="18"/>
          <w:szCs w:val="18"/>
          <w:lang w:val="fr-BE"/>
        </w:rPr>
        <w:t xml:space="preserve">L'article 15 des statuts coordonnés de Care </w:t>
      </w:r>
      <w:proofErr w:type="spellStart"/>
      <w:r w:rsidRPr="00393518">
        <w:rPr>
          <w:rFonts w:ascii="Area Normal" w:hAnsi="Area Normal" w:cs="Arial"/>
          <w:i/>
          <w:iCs/>
          <w:sz w:val="18"/>
          <w:szCs w:val="18"/>
          <w:lang w:val="fr-BE"/>
        </w:rPr>
        <w:t>Property</w:t>
      </w:r>
      <w:proofErr w:type="spellEnd"/>
      <w:r w:rsidRPr="00393518">
        <w:rPr>
          <w:rFonts w:ascii="Area Normal" w:hAnsi="Area Normal" w:cs="Arial"/>
          <w:i/>
          <w:iCs/>
          <w:sz w:val="18"/>
          <w:szCs w:val="18"/>
          <w:lang w:val="fr-BE"/>
        </w:rPr>
        <w:t xml:space="preserve"> Invest fixe le seuil de notification à 3 % du total des droits de vote existants ce qui entraîne l’obligation de notification à la suite d’un franchissement de ce seuil, à la hausse ou à la baisse.</w:t>
      </w:r>
    </w:p>
    <w:p w14:paraId="45DF1175" w14:textId="77777777" w:rsidR="002740CC" w:rsidRPr="00393518" w:rsidRDefault="002740CC" w:rsidP="002740CC">
      <w:pPr>
        <w:pStyle w:val="Persberichtplattetekst"/>
        <w:numPr>
          <w:ilvl w:val="0"/>
          <w:numId w:val="13"/>
        </w:numPr>
        <w:spacing w:after="60"/>
        <w:rPr>
          <w:rFonts w:ascii="Area Normal" w:hAnsi="Area Normal" w:cs="Arial"/>
          <w:b/>
          <w:bCs/>
          <w:sz w:val="18"/>
          <w:szCs w:val="18"/>
        </w:rPr>
      </w:pPr>
      <w:r w:rsidRPr="00393518">
        <w:rPr>
          <w:rFonts w:ascii="Area Normal" w:eastAsia="Calibri" w:hAnsi="Area Normal" w:cs="Arial"/>
          <w:b/>
          <w:sz w:val="18"/>
          <w:szCs w:val="18"/>
        </w:rPr>
        <w:t xml:space="preserve">Dénominateur </w:t>
      </w:r>
      <w:r w:rsidRPr="00393518">
        <w:rPr>
          <w:rFonts w:ascii="Area Normal" w:hAnsi="Area Normal" w:cs="Arial"/>
          <w:b/>
          <w:bCs/>
          <w:sz w:val="18"/>
          <w:szCs w:val="18"/>
        </w:rPr>
        <w:t xml:space="preserve">: </w:t>
      </w:r>
      <w:r w:rsidRPr="00393518">
        <w:rPr>
          <w:rFonts w:ascii="Area Normal" w:hAnsi="Area Normal" w:cs="Arial"/>
          <w:sz w:val="18"/>
          <w:szCs w:val="18"/>
          <w:lang w:val="en-US"/>
        </w:rPr>
        <w:t>36 988 833.</w:t>
      </w:r>
    </w:p>
    <w:p w14:paraId="07E87558" w14:textId="0B1EDE10" w:rsidR="007C7347" w:rsidRPr="00393518" w:rsidRDefault="002740CC" w:rsidP="00384C79">
      <w:pPr>
        <w:pStyle w:val="Persberichtplattetekst"/>
        <w:numPr>
          <w:ilvl w:val="0"/>
          <w:numId w:val="13"/>
        </w:numPr>
        <w:spacing w:after="160" w:line="259" w:lineRule="auto"/>
        <w:jc w:val="left"/>
        <w:rPr>
          <w:rFonts w:ascii="Area Normal" w:hAnsi="Area Normal" w:cs="Arial"/>
          <w:b/>
          <w:bCs/>
        </w:rPr>
      </w:pPr>
      <w:r w:rsidRPr="00393518">
        <w:rPr>
          <w:rFonts w:ascii="Area Normal" w:eastAsia="Calibri" w:hAnsi="Area Normal" w:cs="Arial"/>
          <w:b/>
          <w:sz w:val="18"/>
          <w:szCs w:val="18"/>
        </w:rPr>
        <w:t>Détails de la notification :</w:t>
      </w:r>
      <w:r w:rsidR="00A03AC7" w:rsidRPr="00393518">
        <w:rPr>
          <w:rFonts w:ascii="Area Normal" w:eastAsia="Calibri" w:hAnsi="Area Normal" w:cs="Arial"/>
          <w:b/>
          <w:sz w:val="18"/>
          <w:szCs w:val="18"/>
        </w:rPr>
        <w:br/>
      </w:r>
      <w:r w:rsidR="00A03AC7" w:rsidRPr="00393518">
        <w:rPr>
          <w:rFonts w:ascii="Area Normal" w:eastAsia="Calibri" w:hAnsi="Area Normal" w:cs="Arial"/>
          <w:b/>
          <w:sz w:val="18"/>
          <w:szCs w:val="18"/>
        </w:rPr>
        <w:br/>
      </w:r>
      <w:r w:rsidR="007C7347" w:rsidRPr="00393518">
        <w:rPr>
          <w:rFonts w:ascii="Area Normal" w:hAnsi="Area Normal" w:cs="Arial"/>
          <w:b/>
          <w:bCs/>
        </w:rPr>
        <w:t xml:space="preserve">A. </w:t>
      </w:r>
      <w:r w:rsidR="008A170C" w:rsidRPr="00393518">
        <w:rPr>
          <w:rFonts w:ascii="Area Normal" w:hAnsi="Area Normal" w:cs="Arial"/>
          <w:b/>
          <w:bCs/>
        </w:rPr>
        <w:t>Droits de vote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1345"/>
        <w:gridCol w:w="1421"/>
        <w:gridCol w:w="1604"/>
        <w:gridCol w:w="1197"/>
        <w:gridCol w:w="1269"/>
      </w:tblGrid>
      <w:tr w:rsidR="007C7347" w:rsidRPr="00393518" w14:paraId="1B271B0C" w14:textId="77777777" w:rsidTr="003F6A8B">
        <w:trPr>
          <w:trHeight w:val="788"/>
        </w:trPr>
        <w:tc>
          <w:tcPr>
            <w:tcW w:w="1903" w:type="dxa"/>
            <w:tcBorders>
              <w:bottom w:val="single" w:sz="2" w:space="0" w:color="auto"/>
            </w:tcBorders>
          </w:tcPr>
          <w:p w14:paraId="7BEA6DBB" w14:textId="2A2022AE" w:rsidR="007C7347" w:rsidRPr="00393518" w:rsidRDefault="008A170C" w:rsidP="00724568">
            <w:pPr>
              <w:spacing w:line="300" w:lineRule="exact"/>
              <w:jc w:val="center"/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>Droits de vote</w:t>
            </w:r>
          </w:p>
        </w:tc>
        <w:tc>
          <w:tcPr>
            <w:tcW w:w="1345" w:type="dxa"/>
            <w:tcBorders>
              <w:bottom w:val="single" w:sz="2" w:space="0" w:color="auto"/>
              <w:right w:val="single" w:sz="2" w:space="0" w:color="auto"/>
            </w:tcBorders>
          </w:tcPr>
          <w:p w14:paraId="6B80AB0C" w14:textId="6A44B531" w:rsidR="007C7347" w:rsidRPr="00393518" w:rsidRDefault="00957BA9" w:rsidP="00724568">
            <w:pPr>
              <w:spacing w:line="300" w:lineRule="exact"/>
              <w:jc w:val="center"/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 xml:space="preserve">Notification </w:t>
            </w:r>
            <w:proofErr w:type="spell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>précédente</w:t>
            </w:r>
            <w:proofErr w:type="spellEnd"/>
          </w:p>
        </w:tc>
        <w:tc>
          <w:tcPr>
            <w:tcW w:w="5491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14:paraId="422EDED3" w14:textId="772C0BF2" w:rsidR="007C7347" w:rsidRPr="00393518" w:rsidRDefault="00933395" w:rsidP="00724568">
            <w:pPr>
              <w:spacing w:line="300" w:lineRule="exact"/>
              <w:jc w:val="center"/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>Après la transaction</w:t>
            </w:r>
          </w:p>
        </w:tc>
      </w:tr>
      <w:tr w:rsidR="007C7347" w:rsidRPr="00393518" w14:paraId="703BB1F4" w14:textId="77777777" w:rsidTr="003F6A8B">
        <w:trPr>
          <w:trHeight w:val="412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</w:tcPr>
          <w:p w14:paraId="46455F65" w14:textId="77777777" w:rsidR="007C7347" w:rsidRPr="00393518" w:rsidRDefault="007C7347" w:rsidP="00724568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</w:pP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7CD5" w14:textId="7152FE03" w:rsidR="007C7347" w:rsidRPr="00393518" w:rsidRDefault="007C7347" w:rsidP="00724568">
            <w:pPr>
              <w:spacing w:line="300" w:lineRule="exact"/>
              <w:jc w:val="center"/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 xml:space="preserve"># </w:t>
            </w:r>
            <w:r w:rsidR="00933395"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>droits de vote</w:t>
            </w:r>
          </w:p>
        </w:tc>
        <w:tc>
          <w:tcPr>
            <w:tcW w:w="3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E6DABB" w14:textId="2D0E2680" w:rsidR="007C7347" w:rsidRPr="00393518" w:rsidRDefault="007C7347" w:rsidP="00724568">
            <w:pPr>
              <w:spacing w:line="300" w:lineRule="exact"/>
              <w:jc w:val="center"/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 xml:space="preserve"># </w:t>
            </w:r>
            <w:r w:rsidR="00933395"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>droits de vote</w:t>
            </w:r>
          </w:p>
        </w:tc>
        <w:tc>
          <w:tcPr>
            <w:tcW w:w="246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6623298" w14:textId="391EEF01" w:rsidR="007C7347" w:rsidRPr="00393518" w:rsidRDefault="007C7347" w:rsidP="00724568">
            <w:pPr>
              <w:spacing w:line="300" w:lineRule="exact"/>
              <w:jc w:val="center"/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 xml:space="preserve">% </w:t>
            </w:r>
            <w:proofErr w:type="gramStart"/>
            <w:r w:rsidR="00933395"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>de</w:t>
            </w:r>
            <w:proofErr w:type="gramEnd"/>
            <w:r w:rsidR="00933395"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6"/>
              </w:rPr>
              <w:t xml:space="preserve"> droits de vote</w:t>
            </w:r>
          </w:p>
        </w:tc>
      </w:tr>
      <w:tr w:rsidR="007C7347" w:rsidRPr="00393518" w14:paraId="6E2ADA31" w14:textId="77777777" w:rsidTr="003F6A8B"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</w:tcPr>
          <w:p w14:paraId="3D26DB72" w14:textId="77777777" w:rsidR="007C7347" w:rsidRPr="00393518" w:rsidRDefault="007C7347" w:rsidP="00724568">
            <w:pPr>
              <w:spacing w:line="300" w:lineRule="exact"/>
              <w:rPr>
                <w:rFonts w:ascii="Area Normal" w:hAnsi="Area Normal" w:cs="Arial"/>
                <w:color w:val="01161B" w:themeColor="text1"/>
                <w:sz w:val="14"/>
                <w:szCs w:val="16"/>
              </w:rPr>
            </w:pP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D7D5B" w14:textId="77777777" w:rsidR="007C7347" w:rsidRPr="00393518" w:rsidRDefault="007C7347" w:rsidP="00724568">
            <w:pPr>
              <w:spacing w:line="300" w:lineRule="exact"/>
              <w:jc w:val="center"/>
              <w:rPr>
                <w:rFonts w:ascii="Area Normal" w:hAnsi="Area Normal" w:cs="Arial"/>
                <w:color w:val="01161B" w:themeColor="text1"/>
                <w:sz w:val="14"/>
                <w:szCs w:val="16"/>
              </w:rPr>
            </w:pP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7ED6D5" w14:textId="453881BA" w:rsidR="007C7347" w:rsidRPr="00393518" w:rsidRDefault="0062118E" w:rsidP="00724568">
            <w:pPr>
              <w:spacing w:line="300" w:lineRule="exact"/>
              <w:jc w:val="left"/>
              <w:rPr>
                <w:rFonts w:ascii="Area Normal" w:hAnsi="Area Normal" w:cs="Arial"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</w:rPr>
              <w:t xml:space="preserve">Attachés à des </w:t>
            </w:r>
            <w:proofErr w:type="spellStart"/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</w:rPr>
              <w:t>titres</w:t>
            </w:r>
            <w:proofErr w:type="spellEnd"/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</w:tcPr>
          <w:p w14:paraId="6304B438" w14:textId="62FAA56F" w:rsidR="007C7347" w:rsidRPr="00393518" w:rsidRDefault="00C7100D" w:rsidP="00724568">
            <w:pPr>
              <w:spacing w:line="300" w:lineRule="exact"/>
              <w:jc w:val="left"/>
              <w:rPr>
                <w:rFonts w:ascii="Area Normal" w:hAnsi="Area Normal" w:cs="Arial"/>
                <w:color w:val="01161B" w:themeColor="text1"/>
                <w:sz w:val="14"/>
                <w:szCs w:val="16"/>
                <w:lang w:val="fr-FR"/>
              </w:rPr>
            </w:pPr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  <w:lang w:val="fr-BE"/>
              </w:rPr>
              <w:t xml:space="preserve">Non liés à </w:t>
            </w:r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  <w:lang w:val="fr-BE"/>
              </w:rPr>
              <w:br/>
              <w:t>des titres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</w:tcPr>
          <w:p w14:paraId="4682B883" w14:textId="5A967CD5" w:rsidR="007C7347" w:rsidRPr="00393518" w:rsidRDefault="0062118E" w:rsidP="00724568">
            <w:pPr>
              <w:spacing w:line="300" w:lineRule="exact"/>
              <w:jc w:val="left"/>
              <w:rPr>
                <w:rFonts w:ascii="Area Normal" w:hAnsi="Area Normal" w:cs="Arial"/>
                <w:color w:val="01161B" w:themeColor="text1"/>
                <w:sz w:val="14"/>
                <w:szCs w:val="16"/>
              </w:rPr>
            </w:pPr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</w:rPr>
              <w:t xml:space="preserve">Attachés à des </w:t>
            </w:r>
            <w:proofErr w:type="spellStart"/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</w:rPr>
              <w:t>titres</w:t>
            </w:r>
            <w:proofErr w:type="spellEnd"/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</w:tcPr>
          <w:p w14:paraId="1FED5036" w14:textId="70435583" w:rsidR="007C7347" w:rsidRPr="00393518" w:rsidRDefault="00C7100D" w:rsidP="00724568">
            <w:pPr>
              <w:spacing w:line="300" w:lineRule="exact"/>
              <w:jc w:val="left"/>
              <w:rPr>
                <w:rFonts w:ascii="Area Normal" w:hAnsi="Area Normal" w:cs="Arial"/>
                <w:color w:val="01161B" w:themeColor="text1"/>
                <w:sz w:val="14"/>
                <w:szCs w:val="16"/>
                <w:lang w:val="fr-FR"/>
              </w:rPr>
            </w:pPr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  <w:lang w:val="fr-BE"/>
              </w:rPr>
              <w:t xml:space="preserve">Non liés à </w:t>
            </w:r>
            <w:r w:rsidRPr="00393518">
              <w:rPr>
                <w:rFonts w:ascii="Area Normal" w:hAnsi="Area Normal" w:cs="Arial"/>
                <w:color w:val="01161B" w:themeColor="text1"/>
                <w:sz w:val="14"/>
                <w:szCs w:val="16"/>
                <w:lang w:val="fr-BE"/>
              </w:rPr>
              <w:br/>
              <w:t>des titres</w:t>
            </w:r>
          </w:p>
        </w:tc>
      </w:tr>
      <w:tr w:rsidR="00B6740B" w:rsidRPr="00393518" w14:paraId="02F54AAC" w14:textId="77777777" w:rsidTr="003F6A8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017AF0" w14:textId="77777777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bookmarkStart w:id="1" w:name="_Hlk68863189"/>
            <w:r w:rsidRPr="00393518">
              <w:rPr>
                <w:rFonts w:ascii="Area Normal" w:hAnsi="Area Normal" w:cs="Arial"/>
                <w:sz w:val="14"/>
                <w:szCs w:val="14"/>
              </w:rPr>
              <w:t>BlackRock, Inc.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65408" w14:textId="41B867A5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6280B7" w14:textId="5A6CF125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F09CBC" w14:textId="799E65ED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B9B13C" w14:textId="6862C404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D13BF0" w14:textId="361D7123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79F98892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3E4BEE" w14:textId="03CF5A91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Advisors (UK) Limited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399B7" w14:textId="4BFA4BE9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211.790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5CF16C" w14:textId="76C6511D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48.165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A6A450" w14:textId="1E9E2EAF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FA5000" w14:textId="66E474B9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0,13%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C0005" w14:textId="02A03F7C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4A7F7517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F93130" w14:textId="7A939911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Advisors, LLC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0EAB6" w14:textId="17D500DB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5.278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990DBA" w14:textId="343C1450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5.335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B06899" w14:textId="6AE658BD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A968C3" w14:textId="3CB205C3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0,01%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4B6A3" w14:textId="095E72B4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45C21741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BBC029" w14:textId="0184DC66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Asset Management Canada Limited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79F57" w14:textId="081A1374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52.441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89A27" w14:textId="35654E6F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44.842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7ECA4C" w14:textId="3D0F756A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239050" w14:textId="5E130FB6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0,12%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642A93" w14:textId="0CEA185F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1EF11FDF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02E7E3" w14:textId="5156B976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Fund Advisors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6D00D" w14:textId="6BF86DEF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92.350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E83B5E" w14:textId="3C8A1DF6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53.114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3A6B46" w14:textId="0183D348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24C5F" w14:textId="5F74CD2B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0,14%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A8C097" w14:textId="740DBDF6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0A8D55D1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607EA4" w14:textId="2766778D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Institutional Trust Company, National Association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70EC7" w14:textId="5AA832A7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38.553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2EC0CA" w14:textId="44B39A01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47.777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A6A65A" w14:textId="4CD13A13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8A189" w14:textId="51870886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0,13%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69F29D" w14:textId="0638B3E8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7733E7EB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1F22A" w14:textId="507EC403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Investment Management (Australia) Limited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41ACA" w14:textId="71409CD5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21.374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946FA8" w14:textId="28318165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25.107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8C4352" w14:textId="7381C296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FF589C" w14:textId="765081B0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0,07%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F73EE0" w14:textId="60EAA417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378B2D74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52CB1" w14:textId="0B968454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Investment Management (UK) Limited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0419D" w14:textId="6B4F8E9F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372.638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021089" w14:textId="5B1A7DF7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385.578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410BD9" w14:textId="3F2E1DAA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704086" w14:textId="714A9366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1,04%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683378" w14:textId="54E055D0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B6740B" w:rsidRPr="00393518" w14:paraId="11035C99" w14:textId="77777777" w:rsidTr="00B6740B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5B9115" w14:textId="3320138B" w:rsidR="00B6740B" w:rsidRPr="00393518" w:rsidRDefault="00B6740B" w:rsidP="00B6740B">
            <w:pPr>
              <w:spacing w:line="276" w:lineRule="auto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BlackRock Japan Co., Ltd.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9B994" w14:textId="75FDEECC" w:rsidR="00B6740B" w:rsidRPr="00393518" w:rsidRDefault="00B6740B" w:rsidP="00B6740B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1.834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B152A3" w14:textId="21277161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2.290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BBF1F5" w14:textId="78227791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3E2D6D" w14:textId="2B19440C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0,01%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19E51" w14:textId="542F5E0E" w:rsidR="00B6740B" w:rsidRPr="00393518" w:rsidRDefault="00B6740B" w:rsidP="00B6740B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tr w:rsidR="00A756F4" w:rsidRPr="00393518" w14:paraId="54765C08" w14:textId="77777777" w:rsidTr="00D8037C">
        <w:trPr>
          <w:trHeight w:val="407"/>
        </w:trPr>
        <w:tc>
          <w:tcPr>
            <w:tcW w:w="1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8C1813" w14:textId="5EA7C43A" w:rsidR="00A756F4" w:rsidRPr="00393518" w:rsidRDefault="00A756F4" w:rsidP="00A756F4">
            <w:pPr>
              <w:spacing w:line="276" w:lineRule="auto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Sous-total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466C5" w14:textId="3A3246EA" w:rsidR="00A756F4" w:rsidRPr="00393518" w:rsidRDefault="00A756F4" w:rsidP="00A756F4">
            <w:pPr>
              <w:spacing w:line="300" w:lineRule="exact"/>
              <w:jc w:val="left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796.258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7738E" w14:textId="20AC37B0" w:rsidR="00A756F4" w:rsidRPr="00393518" w:rsidRDefault="00A756F4" w:rsidP="00A756F4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612.208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</w:tcPr>
          <w:p w14:paraId="1BC8B5DA" w14:textId="6C8F29A3" w:rsidR="00A756F4" w:rsidRPr="00393518" w:rsidRDefault="00A756F4" w:rsidP="00A756F4">
            <w:pPr>
              <w:spacing w:line="300" w:lineRule="exact"/>
              <w:jc w:val="center"/>
              <w:rPr>
                <w:rFonts w:ascii="Area Normal" w:hAnsi="Area Normal" w:cs="Arial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sz w:val="14"/>
                <w:szCs w:val="14"/>
              </w:rPr>
              <w:t>0</w:t>
            </w:r>
          </w:p>
        </w:tc>
        <w:tc>
          <w:tcPr>
            <w:tcW w:w="11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F52690" w14:textId="42E76BA9" w:rsidR="00A756F4" w:rsidRPr="00393518" w:rsidRDefault="00A756F4" w:rsidP="00A756F4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1,66%</w:t>
            </w:r>
          </w:p>
        </w:tc>
        <w:tc>
          <w:tcPr>
            <w:tcW w:w="1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D55DA5" w14:textId="431A038B" w:rsidR="00A756F4" w:rsidRPr="00393518" w:rsidRDefault="00A756F4" w:rsidP="00A756F4">
            <w:pPr>
              <w:spacing w:line="300" w:lineRule="exact"/>
              <w:jc w:val="center"/>
              <w:rPr>
                <w:rFonts w:ascii="Area Normal" w:hAnsi="Area Normal" w:cs="Arial"/>
                <w:color w:val="974606"/>
                <w:sz w:val="14"/>
                <w:szCs w:val="14"/>
              </w:rPr>
            </w:pPr>
            <w:r w:rsidRPr="00393518">
              <w:rPr>
                <w:rFonts w:ascii="Area Normal" w:hAnsi="Area Normal" w:cs="Arial"/>
                <w:color w:val="974606"/>
                <w:sz w:val="14"/>
                <w:szCs w:val="14"/>
              </w:rPr>
              <w:t>0,00%</w:t>
            </w:r>
          </w:p>
        </w:tc>
      </w:tr>
      <w:bookmarkEnd w:id="1"/>
    </w:tbl>
    <w:p w14:paraId="5BB5779F" w14:textId="0E11CE5E" w:rsidR="007C7347" w:rsidRPr="00393518" w:rsidRDefault="007C7347" w:rsidP="007C7347">
      <w:pPr>
        <w:spacing w:line="300" w:lineRule="exact"/>
        <w:rPr>
          <w:rFonts w:ascii="Area Normal" w:hAnsi="Area Normal" w:cs="Arial"/>
          <w:color w:val="01161B" w:themeColor="text1"/>
          <w:szCs w:val="18"/>
        </w:rPr>
      </w:pPr>
    </w:p>
    <w:p w14:paraId="5BBAEAFF" w14:textId="5EB5298F" w:rsidR="007C7347" w:rsidRPr="00393518" w:rsidRDefault="009B12A2" w:rsidP="007C7347">
      <w:pPr>
        <w:pStyle w:val="Persberichtplattetekst"/>
        <w:spacing w:after="60"/>
        <w:ind w:left="0"/>
        <w:rPr>
          <w:rFonts w:ascii="Area Normal" w:hAnsi="Area Normal" w:cs="Arial"/>
          <w:b/>
          <w:bCs/>
          <w:sz w:val="18"/>
          <w:szCs w:val="18"/>
        </w:rPr>
      </w:pPr>
      <w:r w:rsidRPr="00A14C0D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64397" behindDoc="0" locked="0" layoutInCell="1" allowOverlap="1" wp14:anchorId="3D8FE016" wp14:editId="5327F9EC">
                <wp:simplePos x="0" y="0"/>
                <wp:positionH relativeFrom="column">
                  <wp:posOffset>6312984</wp:posOffset>
                </wp:positionH>
                <wp:positionV relativeFrom="paragraph">
                  <wp:posOffset>3648710</wp:posOffset>
                </wp:positionV>
                <wp:extent cx="349250" cy="287020"/>
                <wp:effectExtent l="0" t="0" r="0" b="0"/>
                <wp:wrapNone/>
                <wp:docPr id="58117150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D8A18" w14:textId="3ADF945B" w:rsidR="009B12A2" w:rsidRPr="005215AC" w:rsidRDefault="009B12A2" w:rsidP="009B12A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2</w:t>
                            </w: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E016" id="_x0000_s1029" type="#_x0000_t202" style="position:absolute;left:0;text-align:left;margin-left:497.1pt;margin-top:287.3pt;width:27.5pt;height:22.6pt;z-index:251664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" filled="f" stroked="f" strokeweight=".5pt">
                <v:textbox>
                  <w:txbxContent>
                    <w:p w14:paraId="2FED8A18" w14:textId="3ADF945B" w:rsidR="009B12A2" w:rsidRPr="005215AC" w:rsidRDefault="009B12A2" w:rsidP="009B12A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2</w:t>
                      </w: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7C7347" w:rsidRPr="00393518">
        <w:rPr>
          <w:rFonts w:ascii="Area Normal" w:hAnsi="Area Normal" w:cs="Arial"/>
          <w:b/>
          <w:bCs/>
          <w:sz w:val="18"/>
          <w:szCs w:val="18"/>
        </w:rPr>
        <w:t xml:space="preserve">B. </w:t>
      </w:r>
      <w:r w:rsidR="00BF6702" w:rsidRPr="00393518">
        <w:rPr>
          <w:rFonts w:ascii="Area Normal" w:hAnsi="Area Normal" w:cs="Arial"/>
          <w:b/>
          <w:bCs/>
          <w:sz w:val="18"/>
          <w:szCs w:val="18"/>
        </w:rPr>
        <w:t>Instruments financiers assimilés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1147"/>
        <w:gridCol w:w="1206"/>
        <w:gridCol w:w="1553"/>
        <w:gridCol w:w="1202"/>
        <w:gridCol w:w="1202"/>
        <w:gridCol w:w="1076"/>
      </w:tblGrid>
      <w:tr w:rsidR="007C7347" w:rsidRPr="00393518" w14:paraId="4BAAC0A8" w14:textId="77777777" w:rsidTr="00724568">
        <w:trPr>
          <w:trHeight w:val="1068"/>
        </w:trPr>
        <w:tc>
          <w:tcPr>
            <w:tcW w:w="1259" w:type="dxa"/>
            <w:tcBorders>
              <w:bottom w:val="single" w:sz="2" w:space="0" w:color="auto"/>
              <w:right w:val="single" w:sz="2" w:space="0" w:color="auto"/>
            </w:tcBorders>
          </w:tcPr>
          <w:p w14:paraId="2CD6297B" w14:textId="34E65027" w:rsidR="007C7347" w:rsidRPr="00393518" w:rsidRDefault="003913A4" w:rsidP="00724568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Instruments financiers </w:t>
            </w:r>
            <w:proofErr w:type="spell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assimilés</w:t>
            </w:r>
            <w:proofErr w:type="spellEnd"/>
          </w:p>
        </w:tc>
        <w:tc>
          <w:tcPr>
            <w:tcW w:w="1147" w:type="dxa"/>
            <w:tcBorders>
              <w:left w:val="single" w:sz="2" w:space="0" w:color="auto"/>
              <w:bottom w:val="single" w:sz="2" w:space="0" w:color="auto"/>
            </w:tcBorders>
          </w:tcPr>
          <w:p w14:paraId="2F021C4A" w14:textId="46B75715" w:rsidR="007C7347" w:rsidRPr="00393518" w:rsidRDefault="007C7347" w:rsidP="00724568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</w:p>
        </w:tc>
        <w:tc>
          <w:tcPr>
            <w:tcW w:w="1206" w:type="dxa"/>
            <w:tcBorders>
              <w:bottom w:val="single" w:sz="2" w:space="0" w:color="auto"/>
            </w:tcBorders>
          </w:tcPr>
          <w:p w14:paraId="7F041D18" w14:textId="487DE1A6" w:rsidR="007C7347" w:rsidRPr="00393518" w:rsidRDefault="007C7347" w:rsidP="00724568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</w:p>
        </w:tc>
        <w:tc>
          <w:tcPr>
            <w:tcW w:w="5033" w:type="dxa"/>
            <w:gridSpan w:val="4"/>
            <w:tcBorders>
              <w:bottom w:val="single" w:sz="2" w:space="0" w:color="auto"/>
            </w:tcBorders>
          </w:tcPr>
          <w:p w14:paraId="5BDD163B" w14:textId="42BF3E61" w:rsidR="007C7347" w:rsidRPr="00393518" w:rsidRDefault="005F23DB" w:rsidP="00724568">
            <w:pPr>
              <w:spacing w:line="300" w:lineRule="exact"/>
              <w:jc w:val="center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Après la transaction</w:t>
            </w:r>
          </w:p>
        </w:tc>
      </w:tr>
      <w:tr w:rsidR="002258BB" w:rsidRPr="00393518" w14:paraId="4E329373" w14:textId="77777777" w:rsidTr="00724568">
        <w:tc>
          <w:tcPr>
            <w:tcW w:w="12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C418" w14:textId="1D2FB3A3" w:rsidR="002258BB" w:rsidRPr="00393518" w:rsidRDefault="002258BB" w:rsidP="002258BB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nl-BE"/>
              </w:rPr>
            </w:pPr>
            <w:proofErr w:type="spell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Détenteurs</w:t>
            </w:r>
            <w:proofErr w:type="spellEnd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 </w:t>
            </w:r>
            <w:proofErr w:type="spell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d’instruments</w:t>
            </w:r>
            <w:proofErr w:type="spellEnd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 financiers </w:t>
            </w:r>
            <w:proofErr w:type="spell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assimilés</w:t>
            </w:r>
            <w:proofErr w:type="spellEnd"/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48CF78" w14:textId="1680CA25" w:rsidR="002258BB" w:rsidRPr="00393518" w:rsidRDefault="002258BB" w:rsidP="002258BB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Type </w:t>
            </w:r>
            <w:proofErr w:type="spell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d’instrument</w:t>
            </w:r>
            <w:proofErr w:type="spellEnd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 financier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</w:tcPr>
          <w:p w14:paraId="654C0715" w14:textId="23BE91A7" w:rsidR="002258BB" w:rsidRPr="00393518" w:rsidRDefault="002258BB" w:rsidP="002258BB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Date </w:t>
            </w:r>
            <w:proofErr w:type="spell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d’échéance</w:t>
            </w:r>
            <w:proofErr w:type="spellEnd"/>
          </w:p>
        </w:tc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14:paraId="30B89E53" w14:textId="2AF67F72" w:rsidR="002258BB" w:rsidRPr="00393518" w:rsidRDefault="002258BB" w:rsidP="002258BB">
            <w:pPr>
              <w:spacing w:line="300" w:lineRule="exact"/>
              <w:jc w:val="lef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FR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BE"/>
              </w:rPr>
              <w:t>Date ou délai d’exercice ou de conversion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</w:tcPr>
          <w:p w14:paraId="359EACFF" w14:textId="5C653717" w:rsidR="002258BB" w:rsidRPr="00393518" w:rsidRDefault="002258BB" w:rsidP="002258BB">
            <w:pPr>
              <w:spacing w:line="300" w:lineRule="exact"/>
              <w:jc w:val="lef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FR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BE"/>
              </w:rPr>
              <w:t># droits de vote pouvant être acquis en cas d’exercice de l’instrument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</w:tcPr>
          <w:p w14:paraId="235F7A1F" w14:textId="545CE9F4" w:rsidR="002258BB" w:rsidRPr="00393518" w:rsidRDefault="00E8185A" w:rsidP="002258BB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% </w:t>
            </w:r>
            <w:proofErr w:type="gramStart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de</w:t>
            </w:r>
            <w:proofErr w:type="gramEnd"/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 droits de vote</w:t>
            </w:r>
          </w:p>
        </w:tc>
        <w:tc>
          <w:tcPr>
            <w:tcW w:w="1076" w:type="dxa"/>
            <w:tcBorders>
              <w:top w:val="single" w:sz="2" w:space="0" w:color="auto"/>
              <w:bottom w:val="single" w:sz="2" w:space="0" w:color="auto"/>
            </w:tcBorders>
          </w:tcPr>
          <w:p w14:paraId="20DCB5AE" w14:textId="2BB6C1C1" w:rsidR="002258BB" w:rsidRPr="00393518" w:rsidRDefault="0095010D" w:rsidP="002258BB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Livraison</w:t>
            </w:r>
          </w:p>
        </w:tc>
      </w:tr>
      <w:tr w:rsidR="00D20176" w:rsidRPr="00393518" w14:paraId="2B77885F" w14:textId="77777777" w:rsidTr="00724568">
        <w:tc>
          <w:tcPr>
            <w:tcW w:w="12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F884F" w14:textId="2DB375C1" w:rsidR="00D20176" w:rsidRPr="00393518" w:rsidRDefault="00D20176" w:rsidP="00D20176">
            <w:pPr>
              <w:spacing w:line="276" w:lineRule="auto"/>
              <w:jc w:val="left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BlackRock Advisors (UK) Limited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2CF6E5" w14:textId="53DE931A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Securities Lent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0891DF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D0FA52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1FDB41" w14:textId="4525F7D2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01161B" w:themeColor="text1"/>
                <w:sz w:val="14"/>
                <w:szCs w:val="18"/>
              </w:rPr>
              <w:t>409.904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2B20B0" w14:textId="2B618710" w:rsidR="00D20176" w:rsidRPr="00393518" w:rsidRDefault="00D20176" w:rsidP="00D20176">
            <w:pPr>
              <w:spacing w:line="300" w:lineRule="exact"/>
              <w:jc w:val="center"/>
              <w:rPr>
                <w:rFonts w:ascii="Area Normal Thin" w:hAnsi="Area Normal Thin" w:cs="Arial"/>
                <w:color w:val="002244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974706"/>
                <w:sz w:val="14"/>
                <w:szCs w:val="14"/>
              </w:rPr>
              <w:t>1,11%</w:t>
            </w:r>
          </w:p>
        </w:tc>
        <w:tc>
          <w:tcPr>
            <w:tcW w:w="10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1ABC5" w14:textId="24E4203A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physical</w:t>
            </w:r>
          </w:p>
        </w:tc>
      </w:tr>
      <w:tr w:rsidR="00D20176" w:rsidRPr="00393518" w14:paraId="186D4D93" w14:textId="77777777" w:rsidTr="00724568">
        <w:tc>
          <w:tcPr>
            <w:tcW w:w="12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159CF" w14:textId="6C3CFDEE" w:rsidR="00D20176" w:rsidRPr="00393518" w:rsidRDefault="00D20176" w:rsidP="00D20176">
            <w:pPr>
              <w:spacing w:line="276" w:lineRule="auto"/>
              <w:jc w:val="left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 xml:space="preserve">BlackRock Asset Management </w:t>
            </w:r>
            <w:r w:rsidRPr="00393518">
              <w:rPr>
                <w:rFonts w:ascii="Area Normal Thin" w:hAnsi="Area Normal Thin" w:cs="Arial"/>
                <w:sz w:val="14"/>
                <w:szCs w:val="14"/>
              </w:rPr>
              <w:lastRenderedPageBreak/>
              <w:t>Canada Limited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3F1CE2" w14:textId="76ED3E45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lastRenderedPageBreak/>
              <w:t>Securities Lent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43FD44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57FA83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324124" w14:textId="2F1D9921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01161B" w:themeColor="text1"/>
                <w:sz w:val="14"/>
                <w:szCs w:val="18"/>
              </w:rPr>
              <w:t>27.445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F9DBD7" w14:textId="12F7A233" w:rsidR="00D20176" w:rsidRPr="00393518" w:rsidRDefault="00D20176" w:rsidP="00D20176">
            <w:pPr>
              <w:spacing w:line="300" w:lineRule="exact"/>
              <w:jc w:val="center"/>
              <w:rPr>
                <w:rFonts w:ascii="Area Normal Thin" w:hAnsi="Area Normal Thin" w:cs="Arial"/>
                <w:color w:val="002244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974706"/>
                <w:sz w:val="14"/>
                <w:szCs w:val="14"/>
              </w:rPr>
              <w:t>0,07%</w:t>
            </w:r>
          </w:p>
        </w:tc>
        <w:tc>
          <w:tcPr>
            <w:tcW w:w="10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73B82C" w14:textId="0EB0DDB3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physical</w:t>
            </w:r>
          </w:p>
        </w:tc>
      </w:tr>
      <w:tr w:rsidR="00D20176" w:rsidRPr="00393518" w14:paraId="72411A4E" w14:textId="77777777" w:rsidTr="00724568">
        <w:tc>
          <w:tcPr>
            <w:tcW w:w="12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B4D26" w14:textId="3235C7F0" w:rsidR="00D20176" w:rsidRPr="00393518" w:rsidRDefault="00D20176" w:rsidP="00D20176">
            <w:pPr>
              <w:spacing w:line="276" w:lineRule="auto"/>
              <w:jc w:val="left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BlackRock Fund Advisors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2B8012" w14:textId="54440699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Securities Lent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DD2780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41482B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7A7E54" w14:textId="50BDEF34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01161B" w:themeColor="text1"/>
                <w:sz w:val="14"/>
                <w:szCs w:val="18"/>
              </w:rPr>
              <w:t>60.000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4D14C9" w14:textId="218E6CA4" w:rsidR="00D20176" w:rsidRPr="00393518" w:rsidRDefault="00D20176" w:rsidP="00D20176">
            <w:pPr>
              <w:spacing w:line="300" w:lineRule="exact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974706"/>
                <w:sz w:val="14"/>
                <w:szCs w:val="14"/>
              </w:rPr>
              <w:t>0,16%</w:t>
            </w:r>
          </w:p>
        </w:tc>
        <w:tc>
          <w:tcPr>
            <w:tcW w:w="10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234CAA" w14:textId="6FEAA5BE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physical</w:t>
            </w:r>
          </w:p>
        </w:tc>
      </w:tr>
      <w:tr w:rsidR="00D20176" w:rsidRPr="00393518" w14:paraId="1F45F2CD" w14:textId="77777777" w:rsidTr="00724568">
        <w:tc>
          <w:tcPr>
            <w:tcW w:w="12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7A17C" w14:textId="17E565E2" w:rsidR="00D20176" w:rsidRPr="00393518" w:rsidRDefault="00D20176" w:rsidP="00D20176">
            <w:pPr>
              <w:spacing w:line="276" w:lineRule="auto"/>
              <w:jc w:val="left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BlackRock Investment Management (UK) Limited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3B0429" w14:textId="56824C51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Securities Lent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1B8B50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BC3D8D" w14:textId="77777777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921AA0" w14:textId="5FB6A8A0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01161B" w:themeColor="text1"/>
                <w:sz w:val="14"/>
                <w:szCs w:val="18"/>
              </w:rPr>
              <w:t>24.871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1432C8" w14:textId="7D6FDCDC" w:rsidR="00D20176" w:rsidRPr="00393518" w:rsidRDefault="00D20176" w:rsidP="00D20176">
            <w:pPr>
              <w:spacing w:line="300" w:lineRule="exact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color w:val="974706"/>
                <w:sz w:val="14"/>
                <w:szCs w:val="14"/>
              </w:rPr>
              <w:t>0,07%</w:t>
            </w:r>
          </w:p>
        </w:tc>
        <w:tc>
          <w:tcPr>
            <w:tcW w:w="10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ED0783" w14:textId="4778E2DA" w:rsidR="00D20176" w:rsidRPr="00393518" w:rsidRDefault="00D20176" w:rsidP="00D20176">
            <w:pPr>
              <w:spacing w:line="276" w:lineRule="auto"/>
              <w:jc w:val="center"/>
              <w:rPr>
                <w:rFonts w:ascii="Area Normal Thin" w:hAnsi="Area Normal Thin" w:cs="Arial"/>
                <w:sz w:val="14"/>
                <w:szCs w:val="14"/>
              </w:rPr>
            </w:pPr>
            <w:r w:rsidRPr="00393518">
              <w:rPr>
                <w:rFonts w:ascii="Area Normal Thin" w:hAnsi="Area Normal Thin" w:cs="Arial"/>
                <w:sz w:val="14"/>
                <w:szCs w:val="14"/>
              </w:rPr>
              <w:t>physical</w:t>
            </w:r>
          </w:p>
        </w:tc>
      </w:tr>
      <w:tr w:rsidR="00E77E78" w:rsidRPr="00393518" w14:paraId="2E8CA29F" w14:textId="77777777" w:rsidTr="008F30D4">
        <w:tc>
          <w:tcPr>
            <w:tcW w:w="516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030E88E" w14:textId="318DAE99" w:rsidR="00E77E78" w:rsidRPr="00393518" w:rsidRDefault="00E77E78" w:rsidP="00E77E78">
            <w:pPr>
              <w:spacing w:line="276" w:lineRule="auto"/>
              <w:jc w:val="left"/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  <w:t>Total</w:t>
            </w:r>
          </w:p>
          <w:p w14:paraId="4F568333" w14:textId="23C2F3E0" w:rsidR="00E77E78" w:rsidRPr="00393518" w:rsidRDefault="00E77E78" w:rsidP="00E77E78">
            <w:pPr>
              <w:spacing w:line="276" w:lineRule="auto"/>
              <w:jc w:val="left"/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  <w:t>(par rapport à toutes les dates d’échéance)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</w:tcPr>
          <w:p w14:paraId="44F41FC8" w14:textId="427CBBD5" w:rsidR="00E77E78" w:rsidRPr="00393518" w:rsidRDefault="00E77E78" w:rsidP="00E77E78">
            <w:pPr>
              <w:spacing w:line="276" w:lineRule="auto"/>
              <w:jc w:val="center"/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  <w:t>522.220</w:t>
            </w:r>
          </w:p>
        </w:tc>
        <w:tc>
          <w:tcPr>
            <w:tcW w:w="1202" w:type="dxa"/>
            <w:tcBorders>
              <w:top w:val="single" w:sz="2" w:space="0" w:color="auto"/>
              <w:bottom w:val="single" w:sz="2" w:space="0" w:color="auto"/>
            </w:tcBorders>
          </w:tcPr>
          <w:p w14:paraId="647416D8" w14:textId="6CABF000" w:rsidR="00E77E78" w:rsidRPr="00393518" w:rsidRDefault="00E77E78" w:rsidP="00E77E78">
            <w:pPr>
              <w:spacing w:line="276" w:lineRule="auto"/>
              <w:jc w:val="center"/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  <w:t>1,41%</w:t>
            </w:r>
          </w:p>
        </w:tc>
        <w:tc>
          <w:tcPr>
            <w:tcW w:w="1076" w:type="dxa"/>
            <w:tcBorders>
              <w:top w:val="single" w:sz="2" w:space="0" w:color="auto"/>
              <w:bottom w:val="single" w:sz="2" w:space="0" w:color="auto"/>
            </w:tcBorders>
          </w:tcPr>
          <w:p w14:paraId="549D387B" w14:textId="77777777" w:rsidR="00E77E78" w:rsidRPr="00393518" w:rsidRDefault="00E77E78" w:rsidP="00E77E78">
            <w:pPr>
              <w:spacing w:line="276" w:lineRule="auto"/>
              <w:jc w:val="center"/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</w:pPr>
          </w:p>
        </w:tc>
      </w:tr>
    </w:tbl>
    <w:p w14:paraId="644782BA" w14:textId="77777777" w:rsidR="007C7347" w:rsidRPr="00393518" w:rsidRDefault="007C7347" w:rsidP="007C7347">
      <w:pPr>
        <w:spacing w:line="300" w:lineRule="exact"/>
        <w:rPr>
          <w:rFonts w:ascii="Area Normal" w:hAnsi="Area Normal" w:cs="Arial"/>
          <w:b/>
          <w:color w:val="01161B" w:themeColor="text1"/>
          <w:szCs w:val="18"/>
          <w:lang w:val="nl-B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E4" w:themeFill="background1" w:themeFillShade="F2"/>
        <w:tblLook w:val="04A0" w:firstRow="1" w:lastRow="0" w:firstColumn="1" w:lastColumn="0" w:noHBand="0" w:noVBand="1"/>
      </w:tblPr>
      <w:tblGrid>
        <w:gridCol w:w="4854"/>
        <w:gridCol w:w="1525"/>
        <w:gridCol w:w="1418"/>
        <w:gridCol w:w="848"/>
      </w:tblGrid>
      <w:tr w:rsidR="007C7347" w:rsidRPr="00393518" w14:paraId="7FB99C3E" w14:textId="77777777" w:rsidTr="008737E3">
        <w:tc>
          <w:tcPr>
            <w:tcW w:w="485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266F1906" w14:textId="236FF448" w:rsidR="007C7347" w:rsidRPr="00393518" w:rsidRDefault="007C7347" w:rsidP="00724568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FR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FR"/>
              </w:rPr>
              <w:t>Total</w:t>
            </w:r>
          </w:p>
          <w:p w14:paraId="0F1FD3E6" w14:textId="7CE831CE" w:rsidR="007C7347" w:rsidRPr="00393518" w:rsidRDefault="001D5AFE" w:rsidP="00724568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FR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  <w:lang w:val="fr-BE"/>
              </w:rPr>
              <w:t>(A) Droits de vote et (B) Instruments financiers assimilés</w:t>
            </w:r>
          </w:p>
        </w:tc>
        <w:tc>
          <w:tcPr>
            <w:tcW w:w="15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5310D46D" w14:textId="7097F14C" w:rsidR="007C7347" w:rsidRPr="00393518" w:rsidRDefault="007C7347" w:rsidP="008737E3">
            <w:pPr>
              <w:spacing w:line="300" w:lineRule="exact"/>
              <w:jc w:val="lef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# </w:t>
            </w:r>
            <w:r w:rsidR="001D5AFE"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droits de vote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47B24A71" w14:textId="01A48128" w:rsidR="007C7347" w:rsidRPr="00393518" w:rsidRDefault="007C7347" w:rsidP="008737E3">
            <w:pPr>
              <w:spacing w:line="300" w:lineRule="exact"/>
              <w:jc w:val="lef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 xml:space="preserve">% </w:t>
            </w:r>
            <w:r w:rsidR="001D5AFE" w:rsidRPr="00393518"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  <w:t>droits de vote</w:t>
            </w:r>
          </w:p>
        </w:tc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1DDE99A9" w14:textId="77777777" w:rsidR="007C7347" w:rsidRPr="00393518" w:rsidRDefault="007C7347" w:rsidP="00724568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</w:p>
        </w:tc>
      </w:tr>
      <w:tr w:rsidR="00F132A4" w:rsidRPr="00393518" w14:paraId="6886A530" w14:textId="77777777" w:rsidTr="008737E3">
        <w:trPr>
          <w:trHeight w:val="233"/>
        </w:trPr>
        <w:tc>
          <w:tcPr>
            <w:tcW w:w="485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0EABEB0A" w14:textId="77777777" w:rsidR="00F132A4" w:rsidRPr="00393518" w:rsidRDefault="00F132A4" w:rsidP="00F132A4">
            <w:pPr>
              <w:spacing w:line="300" w:lineRule="exact"/>
              <w:rPr>
                <w:rFonts w:ascii="Area Normal" w:hAnsi="Area Normal" w:cs="Arial"/>
                <w:b/>
                <w:bCs/>
                <w:color w:val="01161B" w:themeColor="text1"/>
                <w:sz w:val="14"/>
                <w:szCs w:val="18"/>
              </w:rPr>
            </w:pPr>
          </w:p>
        </w:tc>
        <w:tc>
          <w:tcPr>
            <w:tcW w:w="15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7464A37D" w14:textId="36586ACE" w:rsidR="00F132A4" w:rsidRPr="00393518" w:rsidRDefault="00F132A4" w:rsidP="00F132A4">
            <w:pPr>
              <w:spacing w:line="300" w:lineRule="exact"/>
              <w:jc w:val="center"/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  <w:t>1.134.428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53E0EFD7" w14:textId="7CBB6AE6" w:rsidR="00F132A4" w:rsidRPr="00393518" w:rsidRDefault="00F132A4" w:rsidP="00F132A4">
            <w:pPr>
              <w:spacing w:line="300" w:lineRule="exact"/>
              <w:jc w:val="center"/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</w:pPr>
            <w:r w:rsidRPr="00393518">
              <w:rPr>
                <w:rFonts w:ascii="Area Normal Thin" w:hAnsi="Area Normal Thin" w:cs="Arial"/>
                <w:b/>
                <w:bCs/>
                <w:color w:val="01161B" w:themeColor="text1"/>
                <w:sz w:val="14"/>
                <w:szCs w:val="18"/>
              </w:rPr>
              <w:t>3,07%</w:t>
            </w:r>
          </w:p>
        </w:tc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E4" w:themeFill="background1" w:themeFillShade="F2"/>
          </w:tcPr>
          <w:p w14:paraId="775DE77D" w14:textId="77777777" w:rsidR="00F132A4" w:rsidRPr="00393518" w:rsidRDefault="00F132A4" w:rsidP="00F132A4">
            <w:pPr>
              <w:spacing w:line="300" w:lineRule="exact"/>
              <w:rPr>
                <w:rFonts w:ascii="Area Normal" w:hAnsi="Area Normal" w:cs="Arial"/>
                <w:b/>
                <w:color w:val="01161B" w:themeColor="text1"/>
                <w:sz w:val="14"/>
                <w:szCs w:val="18"/>
              </w:rPr>
            </w:pPr>
          </w:p>
        </w:tc>
      </w:tr>
    </w:tbl>
    <w:p w14:paraId="61707095" w14:textId="0B867BF0" w:rsidR="001C1582" w:rsidRPr="00393518" w:rsidRDefault="001C1582" w:rsidP="002C31EF">
      <w:pPr>
        <w:widowControl w:val="0"/>
        <w:autoSpaceDE w:val="0"/>
        <w:autoSpaceDN w:val="0"/>
        <w:ind w:left="709"/>
        <w:jc w:val="left"/>
        <w:rPr>
          <w:rFonts w:ascii="Area Normal" w:eastAsia="RobotoSlab-Light" w:hAnsi="Area Normal" w:cs="RobotoSlab-Light"/>
          <w:color w:val="384850"/>
          <w:sz w:val="18"/>
          <w:szCs w:val="18"/>
          <w:lang w:val="fr-FR" w:eastAsia="en-US"/>
        </w:rPr>
      </w:pPr>
    </w:p>
    <w:p w14:paraId="5B52C4A0" w14:textId="414D6859" w:rsidR="00D866FC" w:rsidRPr="00393518" w:rsidRDefault="009B12A2" w:rsidP="00A03AC7">
      <w:pPr>
        <w:pStyle w:val="Persberichtplattetekst"/>
        <w:numPr>
          <w:ilvl w:val="0"/>
          <w:numId w:val="13"/>
        </w:numPr>
        <w:spacing w:after="120"/>
        <w:ind w:left="425" w:hanging="425"/>
        <w:jc w:val="left"/>
        <w:rPr>
          <w:rFonts w:ascii="Area Normal" w:hAnsi="Area Normal" w:cs="Arial"/>
          <w:b/>
          <w:bCs/>
          <w:sz w:val="18"/>
          <w:szCs w:val="18"/>
          <w:lang w:val="fr-BE"/>
        </w:rPr>
      </w:pPr>
      <w:r w:rsidRPr="00A14C0D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66445" behindDoc="0" locked="0" layoutInCell="1" allowOverlap="1" wp14:anchorId="0E00CC6D" wp14:editId="7C6D85DD">
                <wp:simplePos x="0" y="0"/>
                <wp:positionH relativeFrom="column">
                  <wp:posOffset>6312535</wp:posOffset>
                </wp:positionH>
                <wp:positionV relativeFrom="paragraph">
                  <wp:posOffset>7662096</wp:posOffset>
                </wp:positionV>
                <wp:extent cx="349250" cy="287020"/>
                <wp:effectExtent l="0" t="0" r="0" b="0"/>
                <wp:wrapNone/>
                <wp:docPr id="38857581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B39A2" w14:textId="1BA55E9C" w:rsidR="009B12A2" w:rsidRPr="005215AC" w:rsidRDefault="009B12A2" w:rsidP="009B12A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3</w:t>
                            </w: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CC6D" id="_x0000_s1030" type="#_x0000_t202" style="position:absolute;left:0;text-align:left;margin-left:497.05pt;margin-top:603.3pt;width:27.5pt;height:22.6pt;z-index:2516664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" filled="f" stroked="f" strokeweight=".5pt">
                <v:textbox>
                  <w:txbxContent>
                    <w:p w14:paraId="2E4B39A2" w14:textId="1BA55E9C" w:rsidR="009B12A2" w:rsidRPr="005215AC" w:rsidRDefault="009B12A2" w:rsidP="009B12A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3</w:t>
                      </w: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7B796D" w:rsidRPr="00393518">
        <w:rPr>
          <w:rFonts w:ascii="Area Normal" w:hAnsi="Area Normal" w:cs="Arial"/>
          <w:b/>
          <w:bCs/>
          <w:sz w:val="18"/>
          <w:szCs w:val="18"/>
          <w:lang w:val="fr-BE"/>
        </w:rPr>
        <w:t xml:space="preserve">Chaîne complète des entreprises contrôlées par l’intermédiaire desquelles la participation est effectivement détenues (les cas échéant) : </w:t>
      </w:r>
    </w:p>
    <w:tbl>
      <w:tblPr>
        <w:tblStyle w:val="Tabelraster"/>
        <w:tblW w:w="8027" w:type="dxa"/>
        <w:tblInd w:w="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013"/>
      </w:tblGrid>
      <w:tr w:rsidR="00D866FC" w:rsidRPr="00393518" w14:paraId="2542EE5A" w14:textId="77777777" w:rsidTr="00DF0CDD">
        <w:trPr>
          <w:trHeight w:val="9592"/>
        </w:trPr>
        <w:tc>
          <w:tcPr>
            <w:tcW w:w="4014" w:type="dxa"/>
          </w:tcPr>
          <w:p w14:paraId="56F6B8C1" w14:textId="2910611C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521AB27B" w14:textId="72C8D143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653E07E0" w14:textId="620DB7F6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17C10B7F" w14:textId="6EEB1BC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63E2C8EC" w14:textId="355AFC48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0E42F202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International Holdings, Inc.</w:t>
            </w:r>
          </w:p>
          <w:p w14:paraId="394AFC43" w14:textId="2B77E494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BR Jersey International Holdings L.P.</w:t>
            </w:r>
          </w:p>
          <w:p w14:paraId="0CBC5F66" w14:textId="612E14F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(Singapore) Holdco Pte. Ltd.</w:t>
            </w:r>
          </w:p>
          <w:p w14:paraId="31A4835A" w14:textId="2D595255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HK Holdco Limited</w:t>
            </w:r>
          </w:p>
          <w:p w14:paraId="0F4FEF7C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Lux Finco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S.a.r.l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. </w:t>
            </w:r>
          </w:p>
          <w:p w14:paraId="08A32F15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Japan Holdings GK</w:t>
            </w:r>
          </w:p>
          <w:p w14:paraId="7751F398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Japan Co., Ltd.</w:t>
            </w:r>
          </w:p>
          <w:p w14:paraId="1DFB0C8D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431D3A24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534C4467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2FE90EA4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1AE380A6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24CB1654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1E246CEF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International Holdings, Inc.</w:t>
            </w:r>
          </w:p>
          <w:p w14:paraId="7673CD2F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BR Jersey International Holdings L.P.</w:t>
            </w:r>
          </w:p>
          <w:p w14:paraId="53938566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3, LLC</w:t>
            </w:r>
          </w:p>
          <w:p w14:paraId="5D718786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Cayman 1 LP</w:t>
            </w:r>
          </w:p>
          <w:p w14:paraId="676907FA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Cayman West Bay Finco Limited</w:t>
            </w:r>
          </w:p>
          <w:p w14:paraId="4363FC07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Cayman West Bay IV Limited</w:t>
            </w:r>
          </w:p>
          <w:p w14:paraId="6DC87C32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Group Limited</w:t>
            </w:r>
          </w:p>
          <w:p w14:paraId="3F517A55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 Europe Limited</w:t>
            </w:r>
          </w:p>
          <w:p w14:paraId="33CEE592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Investment Management (UK) Limited</w:t>
            </w:r>
          </w:p>
          <w:p w14:paraId="2349F1F3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66D3BDEF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642A5EAD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487EFF6B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4B198D47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2E4DBBBB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7727ADBA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International Holdings, Inc.</w:t>
            </w:r>
          </w:p>
          <w:p w14:paraId="4840ACA2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BR Jersey International Holdings L.P.</w:t>
            </w:r>
          </w:p>
          <w:p w14:paraId="742BAAA0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Australia Holdco Pty. Ltd.</w:t>
            </w:r>
          </w:p>
          <w:p w14:paraId="4A3DABEB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Investment Management (Australia) Limited</w:t>
            </w:r>
          </w:p>
          <w:p w14:paraId="3AF93083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04C6D8C7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5B76ECD5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7C689D76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546DC242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11C24AB3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65B87E01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4, LLC</w:t>
            </w:r>
          </w:p>
          <w:p w14:paraId="71C6E96A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6, LLC</w:t>
            </w:r>
          </w:p>
          <w:p w14:paraId="76F58DC7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Delaware Holdings Inc.</w:t>
            </w:r>
          </w:p>
          <w:p w14:paraId="454CF850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Institutional Trust Company, National Association</w:t>
            </w:r>
          </w:p>
        </w:tc>
        <w:tc>
          <w:tcPr>
            <w:tcW w:w="4013" w:type="dxa"/>
          </w:tcPr>
          <w:p w14:paraId="34DEF9FE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69295273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714CE30F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2DAFBC1F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49D0CCE6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6A517303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4, LLC</w:t>
            </w:r>
          </w:p>
          <w:p w14:paraId="51B623AA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6, LLC</w:t>
            </w:r>
          </w:p>
          <w:p w14:paraId="538307F9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Delaware Holdings Inc.</w:t>
            </w:r>
          </w:p>
          <w:p w14:paraId="64D5C5C7" w14:textId="7F507963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Fund Advisors</w:t>
            </w:r>
          </w:p>
          <w:p w14:paraId="781159D4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4CB0017E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173612C5" w14:textId="7B14EBA1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107ADACC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542885AC" w14:textId="5EBA1BF0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319CEEDA" w14:textId="6C2672FB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6C83F317" w14:textId="14E0CE09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International Holdings, Inc.</w:t>
            </w:r>
          </w:p>
          <w:p w14:paraId="1D11A7A7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Canada Holdings ULC</w:t>
            </w:r>
          </w:p>
          <w:p w14:paraId="49597388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Asset Management Canada Limited</w:t>
            </w:r>
          </w:p>
          <w:p w14:paraId="07B1F549" w14:textId="6ADA9816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511BB2EE" w14:textId="684D6204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2EAC4441" w14:textId="48383A42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21C34BC1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5C3DF24B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4F851684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3FBD95AD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Capital Holdings, Inc.</w:t>
            </w:r>
          </w:p>
          <w:p w14:paraId="6723F1E0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Advisors, LLC</w:t>
            </w:r>
          </w:p>
          <w:p w14:paraId="69030B05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34CAA731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BlackRock, Inc.</w:t>
            </w:r>
          </w:p>
          <w:p w14:paraId="5D7CDD9D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 xml:space="preserve">BlackRock Saturn </w:t>
            </w:r>
            <w:proofErr w:type="spellStart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Subco</w:t>
            </w:r>
            <w:proofErr w:type="spellEnd"/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, LLC</w:t>
            </w:r>
          </w:p>
          <w:p w14:paraId="1A4EAF92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Finance, Inc.</w:t>
            </w:r>
          </w:p>
          <w:p w14:paraId="57B23E38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2, Inc.</w:t>
            </w:r>
          </w:p>
          <w:p w14:paraId="6C09BD70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Financial Management, Inc.</w:t>
            </w:r>
          </w:p>
          <w:p w14:paraId="4CB55C63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International Holdings, Inc.</w:t>
            </w:r>
          </w:p>
          <w:p w14:paraId="64A60E9D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BR Jersey International Holdings L.P.</w:t>
            </w:r>
          </w:p>
          <w:p w14:paraId="518B9645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Holdco 3, LLC</w:t>
            </w:r>
          </w:p>
          <w:p w14:paraId="7310AADB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Cayman 1 LP</w:t>
            </w:r>
          </w:p>
          <w:p w14:paraId="617792EF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Cayman West Bay Finco Limited</w:t>
            </w:r>
          </w:p>
          <w:p w14:paraId="434CD2EF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Cayman West Bay IV Limited</w:t>
            </w:r>
          </w:p>
          <w:p w14:paraId="7544FB2E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Group Limited</w:t>
            </w:r>
          </w:p>
          <w:p w14:paraId="7265042D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Finance Europe Limited</w:t>
            </w:r>
          </w:p>
          <w:p w14:paraId="285E24EA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93518">
              <w:rPr>
                <w:rFonts w:ascii="Arial" w:hAnsi="Arial" w:cs="Arial"/>
                <w:sz w:val="14"/>
                <w:szCs w:val="14"/>
                <w:lang w:val="en-US"/>
              </w:rPr>
              <w:t>BlackRock Advisors (UK) Limited</w:t>
            </w:r>
          </w:p>
          <w:p w14:paraId="3EBAF482" w14:textId="77777777" w:rsidR="00D866FC" w:rsidRPr="00393518" w:rsidRDefault="00D866FC" w:rsidP="00DF0CDD">
            <w:pPr>
              <w:pStyle w:val="Persberichtplattetekst"/>
              <w:spacing w:after="60"/>
              <w:ind w:left="0"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14:paraId="1BD86705" w14:textId="77777777" w:rsidR="000736FC" w:rsidRPr="00393518" w:rsidRDefault="000736FC" w:rsidP="008737E3">
      <w:pPr>
        <w:pStyle w:val="Persberichtplattetekst"/>
        <w:spacing w:after="60"/>
        <w:ind w:left="0"/>
        <w:jc w:val="left"/>
        <w:rPr>
          <w:rFonts w:ascii="Area Normal" w:hAnsi="Area Normal" w:cs="Arial"/>
          <w:b/>
          <w:bCs/>
          <w:sz w:val="18"/>
          <w:szCs w:val="18"/>
          <w:lang w:val="fr-BE"/>
        </w:rPr>
      </w:pPr>
    </w:p>
    <w:p w14:paraId="4677DF06" w14:textId="39855564" w:rsidR="00731498" w:rsidRPr="00393518" w:rsidRDefault="00731498" w:rsidP="00B25459">
      <w:pPr>
        <w:pStyle w:val="Lijstalinea"/>
        <w:numPr>
          <w:ilvl w:val="0"/>
          <w:numId w:val="13"/>
        </w:numPr>
        <w:ind w:left="426"/>
        <w:rPr>
          <w:rFonts w:ascii="Area Normal" w:eastAsia="Roboto Slab Light" w:hAnsi="Area Normal" w:cs="Arial"/>
          <w:color w:val="384850"/>
          <w:sz w:val="18"/>
          <w:szCs w:val="18"/>
          <w:lang w:val="fr-BE"/>
        </w:rPr>
      </w:pPr>
      <w:r w:rsidRPr="00393518">
        <w:rPr>
          <w:rFonts w:ascii="Area Normal" w:hAnsi="Area Normal" w:cs="Arial"/>
          <w:b/>
          <w:bCs/>
          <w:sz w:val="18"/>
          <w:szCs w:val="18"/>
          <w:lang w:val="fr-BE"/>
        </w:rPr>
        <w:t xml:space="preserve">Information supplémentaire : </w:t>
      </w:r>
      <w:r w:rsidR="007463AE" w:rsidRPr="00393518">
        <w:rPr>
          <w:rFonts w:ascii="Area Normal" w:eastAsia="Roboto Slab Light" w:hAnsi="Area Normal" w:cs="Arial"/>
          <w:color w:val="384850"/>
          <w:sz w:val="18"/>
          <w:szCs w:val="18"/>
          <w:lang w:val="fr-BE"/>
        </w:rPr>
        <w:t xml:space="preserve">L'obligation de divulgation est née du fait que la participation totale dans les droits de vote de </w:t>
      </w:r>
      <w:proofErr w:type="spellStart"/>
      <w:r w:rsidR="007463AE" w:rsidRPr="00393518">
        <w:rPr>
          <w:rFonts w:ascii="Area Normal" w:eastAsia="Roboto Slab Light" w:hAnsi="Area Normal" w:cs="Arial"/>
          <w:color w:val="384850"/>
          <w:sz w:val="18"/>
          <w:szCs w:val="18"/>
          <w:lang w:val="fr-BE"/>
        </w:rPr>
        <w:t>BlackRock</w:t>
      </w:r>
      <w:proofErr w:type="spellEnd"/>
      <w:r w:rsidR="007463AE" w:rsidRPr="00393518">
        <w:rPr>
          <w:rFonts w:ascii="Area Normal" w:eastAsia="Roboto Slab Light" w:hAnsi="Area Normal" w:cs="Arial"/>
          <w:color w:val="384850"/>
          <w:sz w:val="18"/>
          <w:szCs w:val="18"/>
          <w:lang w:val="fr-BE"/>
        </w:rPr>
        <w:t xml:space="preserve">, Inc. </w:t>
      </w:r>
      <w:r w:rsidR="00B25459" w:rsidRPr="00393518">
        <w:rPr>
          <w:rFonts w:ascii="Area Normal" w:eastAsia="Roboto Slab Light" w:hAnsi="Area Normal" w:cs="Arial"/>
          <w:color w:val="384850"/>
          <w:sz w:val="18"/>
          <w:szCs w:val="18"/>
          <w:lang w:val="fr-BE"/>
        </w:rPr>
        <w:t>a dépassé 3 %</w:t>
      </w:r>
    </w:p>
    <w:p w14:paraId="7FB3D61F" w14:textId="77777777" w:rsidR="00731498" w:rsidRPr="00393518" w:rsidRDefault="00731498" w:rsidP="0073366A">
      <w:pPr>
        <w:pStyle w:val="Persberichtplattetekst"/>
        <w:ind w:left="0"/>
        <w:jc w:val="left"/>
        <w:rPr>
          <w:rFonts w:ascii="Area Normal" w:hAnsi="Area Normal" w:cs="Arial"/>
          <w:lang w:val="fr-BE"/>
        </w:rPr>
      </w:pPr>
    </w:p>
    <w:p w14:paraId="312A6783" w14:textId="77777777" w:rsidR="00731498" w:rsidRPr="00393518" w:rsidRDefault="00731498" w:rsidP="0073366A">
      <w:pPr>
        <w:pStyle w:val="Persberichtplattetekst"/>
        <w:ind w:left="0"/>
        <w:jc w:val="left"/>
        <w:rPr>
          <w:rFonts w:ascii="Area Normal" w:eastAsia="Roboto Slab Light" w:hAnsi="Area Normal" w:cs="Arial"/>
          <w:color w:val="EDB482" w:themeColor="accent5"/>
          <w:sz w:val="18"/>
          <w:szCs w:val="18"/>
          <w:lang w:val="fr-BE"/>
        </w:rPr>
      </w:pPr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 xml:space="preserve">Ce communiqué de presse peut être consulté sur le site internet de Care </w:t>
      </w:r>
      <w:proofErr w:type="spellStart"/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>Property</w:t>
      </w:r>
      <w:proofErr w:type="spellEnd"/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 xml:space="preserve"> Invest : </w:t>
      </w:r>
      <w:r w:rsidRPr="00393518">
        <w:rPr>
          <w:rFonts w:ascii="Area Normal" w:eastAsia="Roboto Slab Light" w:hAnsi="Area Normal" w:cs="Arial"/>
          <w:color w:val="0098A9"/>
          <w:sz w:val="18"/>
          <w:szCs w:val="18"/>
          <w:lang w:val="fr-BE"/>
        </w:rPr>
        <w:t>www.carepropertyinvest.be/fr/investir/communiques-de-presse</w:t>
      </w:r>
      <w:r w:rsidRPr="00393518"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  <w:t>.</w:t>
      </w:r>
    </w:p>
    <w:p w14:paraId="42D1D6FE" w14:textId="77777777" w:rsidR="00731498" w:rsidRPr="00393518" w:rsidRDefault="00731498" w:rsidP="0073366A">
      <w:pPr>
        <w:pStyle w:val="Persberichtplattetekst"/>
        <w:ind w:left="0"/>
        <w:jc w:val="left"/>
        <w:rPr>
          <w:rFonts w:ascii="Area Normal" w:eastAsia="Roboto Slab Light" w:hAnsi="Area Normal" w:cs="Arial"/>
          <w:color w:val="EDB482" w:themeColor="accent5"/>
          <w:sz w:val="18"/>
          <w:szCs w:val="18"/>
          <w:lang w:val="fr-BE"/>
        </w:rPr>
      </w:pPr>
    </w:p>
    <w:p w14:paraId="429857E4" w14:textId="6B67A13C" w:rsidR="00B24DD8" w:rsidRPr="00393518" w:rsidRDefault="00731498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 xml:space="preserve">La notification complète et la structure actuelle de l'actionnariat de Care </w:t>
      </w:r>
      <w:proofErr w:type="spellStart"/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>Property</w:t>
      </w:r>
      <w:proofErr w:type="spellEnd"/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 xml:space="preserve"> Invest peuvent être consultées sur le site web de Care </w:t>
      </w:r>
      <w:proofErr w:type="spellStart"/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>Property</w:t>
      </w:r>
      <w:proofErr w:type="spellEnd"/>
      <w:r w:rsidRPr="00393518">
        <w:rPr>
          <w:rFonts w:ascii="Area Normal" w:eastAsia="Roboto Slab Light" w:hAnsi="Area Normal" w:cs="Arial"/>
          <w:sz w:val="18"/>
          <w:szCs w:val="18"/>
          <w:lang w:val="fr-BE"/>
        </w:rPr>
        <w:t xml:space="preserve"> Invest : </w:t>
      </w:r>
      <w:r w:rsidRPr="00393518">
        <w:rPr>
          <w:rFonts w:ascii="Area Normal" w:eastAsia="Roboto Slab Light" w:hAnsi="Area Normal" w:cs="Arial"/>
          <w:color w:val="0098A9"/>
          <w:sz w:val="18"/>
          <w:szCs w:val="18"/>
          <w:lang w:val="fr-BE"/>
        </w:rPr>
        <w:t>www.carepropertyinvest.be/fr/investir/structure-de-lactionnariat</w:t>
      </w:r>
      <w:r w:rsidRPr="00393518"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  <w:t xml:space="preserve">. </w:t>
      </w:r>
    </w:p>
    <w:p w14:paraId="57C63CD9" w14:textId="77777777" w:rsidR="001E73E9" w:rsidRPr="00393518" w:rsidRDefault="001E73E9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0AC5E4F0" w14:textId="77777777" w:rsidR="001E73E9" w:rsidRPr="00393518" w:rsidRDefault="001E73E9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4ECFF24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AF78197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1FF78201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A6E047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F8639EF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3685B5D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94795A5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77C43AB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4AFAF01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33978509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21CB891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8416CD9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61DDB398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6E4C228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19C56212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4FACA221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748BABF4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08C7C20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3CEA8A5C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78BC934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6B7C21B4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0D66CE82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8DF318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6D6261F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7A162005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0BB38FB6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894FBB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6E9016D3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EF7C031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78BC611F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49C4EC6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32D1A58F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202582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72B8711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49EC3C3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F7F5E6D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743D0020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6073E3BA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2F616ABC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420EF5B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1211E41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7985DA5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3282AF9B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0384960E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30D3514C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5219A1D0" w14:textId="77777777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0538EB0F" w14:textId="3BD0E2E1" w:rsidR="00A03AC7" w:rsidRPr="00393518" w:rsidRDefault="00A03AC7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38484F"/>
          <w:sz w:val="18"/>
          <w:szCs w:val="18"/>
          <w:lang w:val="fr-BE"/>
        </w:rPr>
      </w:pPr>
    </w:p>
    <w:p w14:paraId="3EC1AE33" w14:textId="579CB372" w:rsidR="001E73E9" w:rsidRPr="00393518" w:rsidRDefault="009B12A2" w:rsidP="00AA7BC0">
      <w:pPr>
        <w:pStyle w:val="Persberichtplattetekst"/>
        <w:ind w:left="0"/>
        <w:jc w:val="left"/>
        <w:rPr>
          <w:rFonts w:ascii="Area Normal" w:eastAsia="Roboto Slab Light" w:hAnsi="Area Normal" w:cs="Arial"/>
          <w:color w:val="EDB482" w:themeColor="accent5"/>
          <w:sz w:val="18"/>
          <w:szCs w:val="18"/>
          <w:lang w:val="fr-BE"/>
        </w:rPr>
      </w:pPr>
      <w:r w:rsidRPr="00A14C0D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0295F1FA" wp14:editId="033543D0">
                <wp:simplePos x="0" y="0"/>
                <wp:positionH relativeFrom="column">
                  <wp:posOffset>6313170</wp:posOffset>
                </wp:positionH>
                <wp:positionV relativeFrom="paragraph">
                  <wp:posOffset>886909</wp:posOffset>
                </wp:positionV>
                <wp:extent cx="349250" cy="287020"/>
                <wp:effectExtent l="0" t="0" r="0" b="0"/>
                <wp:wrapNone/>
                <wp:docPr id="156524654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B3594" w14:textId="4F898484" w:rsidR="009B12A2" w:rsidRPr="005215AC" w:rsidRDefault="009B12A2" w:rsidP="009B12A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4</w:t>
                            </w: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F1FA" id="_x0000_s1031" type="#_x0000_t202" style="position:absolute;margin-left:497.1pt;margin-top:69.85pt;width:27.5pt;height:22.6pt;z-index:251668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" filled="f" stroked="f" strokeweight=".5pt">
                <v:textbox>
                  <w:txbxContent>
                    <w:p w14:paraId="322B3594" w14:textId="4F898484" w:rsidR="009B12A2" w:rsidRPr="005215AC" w:rsidRDefault="009B12A2" w:rsidP="009B12A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4</w:t>
                      </w: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</w:p>
    <w:p w14:paraId="119636A1" w14:textId="1DA3A6A5" w:rsidR="002F7DDE" w:rsidRPr="00393518" w:rsidRDefault="002F7DDE" w:rsidP="00BA5861">
      <w:pPr>
        <w:pStyle w:val="Persberichtplattetekst"/>
        <w:spacing w:after="60"/>
        <w:ind w:left="0"/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u w:val="single"/>
          <w:lang w:val="fr-FR"/>
        </w:rPr>
      </w:pPr>
      <w:r w:rsidRPr="00393518"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fr-FR"/>
        </w:rPr>
        <w:lastRenderedPageBreak/>
        <w:t>Pour toute information complémentaire</w:t>
      </w:r>
    </w:p>
    <w:p w14:paraId="4129218E" w14:textId="17654BDC" w:rsidR="00A06FEA" w:rsidRPr="00393518" w:rsidRDefault="00A06FEA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094D5840" w14:textId="32B9BA26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51B04294" w14:textId="51BAC007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  <w:r w:rsidRPr="00393518">
        <w:rPr>
          <w:rFonts w:ascii="Area Normal" w:hAnsi="Area Normal"/>
          <w:noProof/>
        </w:rPr>
        <w:drawing>
          <wp:anchor distT="0" distB="0" distL="0" distR="0" simplePos="0" relativeHeight="251658244" behindDoc="0" locked="0" layoutInCell="1" allowOverlap="1" wp14:anchorId="6FC78D89" wp14:editId="14661E34">
            <wp:simplePos x="0" y="0"/>
            <wp:positionH relativeFrom="page">
              <wp:posOffset>900430</wp:posOffset>
            </wp:positionH>
            <wp:positionV relativeFrom="paragraph">
              <wp:posOffset>1905</wp:posOffset>
            </wp:positionV>
            <wp:extent cx="953135" cy="509270"/>
            <wp:effectExtent l="0" t="0" r="0" b="0"/>
            <wp:wrapNone/>
            <wp:docPr id="86234172" name="Picture 1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fbeelding met tekst, Lettertype, Graphics, grafische vormgeving&#10;&#10;Automatisch gegenereerde beschrijvi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518">
        <w:rPr>
          <w:rFonts w:ascii="Area Normal" w:hAnsi="Area Normal"/>
          <w:noProof/>
        </w:rPr>
        <w:drawing>
          <wp:anchor distT="0" distB="0" distL="0" distR="0" simplePos="0" relativeHeight="251658246" behindDoc="0" locked="0" layoutInCell="1" allowOverlap="1" wp14:anchorId="0D46040D" wp14:editId="2CA175E7">
            <wp:simplePos x="0" y="0"/>
            <wp:positionH relativeFrom="page">
              <wp:posOffset>3424555</wp:posOffset>
            </wp:positionH>
            <wp:positionV relativeFrom="paragraph">
              <wp:posOffset>0</wp:posOffset>
            </wp:positionV>
            <wp:extent cx="953135" cy="509270"/>
            <wp:effectExtent l="0" t="0" r="0" b="0"/>
            <wp:wrapNone/>
            <wp:docPr id="1419248985" name="Picture 1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fbeelding met tekst, Lettertype, Graphics, grafische vormgeving&#10;&#10;Automatisch gegenereerde beschrijvi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4B6B1" w14:textId="1D7545B6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42692622" w14:textId="7EC715D4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3C38916B" w14:textId="6C2F7EE3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78B48A45" w14:textId="316989A8" w:rsidR="00550CDC" w:rsidRPr="00393518" w:rsidRDefault="0057336D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  <w:r w:rsidRPr="00393518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46B0E8A" wp14:editId="37EB9125">
                <wp:simplePos x="0" y="0"/>
                <wp:positionH relativeFrom="column">
                  <wp:posOffset>2741295</wp:posOffset>
                </wp:positionH>
                <wp:positionV relativeFrom="paragraph">
                  <wp:posOffset>21590</wp:posOffset>
                </wp:positionV>
                <wp:extent cx="2543175" cy="1254760"/>
                <wp:effectExtent l="0" t="0" r="0" b="0"/>
                <wp:wrapSquare wrapText="bothSides"/>
                <wp:docPr id="18125613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54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20B30" w14:textId="77777777" w:rsidR="00785746" w:rsidRPr="00256B53" w:rsidRDefault="00785746" w:rsidP="00785746">
                            <w:pPr>
                              <w:tabs>
                                <w:tab w:val="left" w:pos="3686"/>
                              </w:tabs>
                              <w:spacing w:before="1"/>
                              <w:ind w:right="-404"/>
                              <w:jc w:val="left"/>
                              <w:outlineLvl w:val="3"/>
                              <w:rPr>
                                <w:rFonts w:ascii="Area Normal" w:eastAsia="Arial" w:hAnsi="Area Normal" w:cs="Arial"/>
                                <w:b/>
                                <w:bCs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256B53"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 xml:space="preserve">Patrick </w:t>
                            </w:r>
                            <w:proofErr w:type="spellStart"/>
                            <w:r w:rsidRPr="00256B53"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>Couttenier</w:t>
                            </w:r>
                            <w:proofErr w:type="spellEnd"/>
                            <w:r w:rsidRPr="00256B53"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  <w:p w14:paraId="56C40255" w14:textId="69124F24" w:rsidR="00785746" w:rsidRPr="00256B53" w:rsidRDefault="00785746" w:rsidP="00785746">
                            <w:pPr>
                              <w:tabs>
                                <w:tab w:val="left" w:pos="3686"/>
                              </w:tabs>
                              <w:spacing w:before="8" w:line="235" w:lineRule="auto"/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256B53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>CEO</w:t>
                            </w:r>
                            <w:r w:rsidRPr="00256B53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t xml:space="preserve"> – </w:t>
                            </w:r>
                            <w:r w:rsidR="006074FE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t xml:space="preserve">Administrateur </w:t>
                            </w:r>
                            <w:proofErr w:type="spellStart"/>
                            <w:r w:rsidR="006074FE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t>exécutif</w:t>
                            </w:r>
                            <w:proofErr w:type="spellEnd"/>
                            <w:r w:rsidRPr="00256B53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br/>
                            </w:r>
                            <w:r w:rsidRPr="00256B53">
                              <w:rPr>
                                <w:rFonts w:ascii="Area Normal" w:hAnsi="Area Normal"/>
                                <w:w w:val="95"/>
                                <w:sz w:val="16"/>
                                <w:szCs w:val="16"/>
                                <w:lang w:val="nl-BE"/>
                              </w:rPr>
                              <w:t>patrick.couttenier@carepropertyinvest.be</w:t>
                            </w:r>
                          </w:p>
                          <w:p w14:paraId="389A652D" w14:textId="77777777" w:rsidR="00785746" w:rsidRPr="00256B53" w:rsidRDefault="00785746" w:rsidP="00785746">
                            <w:pPr>
                              <w:tabs>
                                <w:tab w:val="left" w:pos="3686"/>
                              </w:tabs>
                              <w:spacing w:before="1"/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256B53">
                              <w:rPr>
                                <w:rFonts w:ascii="Area Normal" w:hAnsi="Area Normal"/>
                                <w:b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T </w:t>
                            </w:r>
                            <w:r w:rsidRPr="00256B53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+32 3 222 94 94 - </w:t>
                            </w:r>
                            <w:r w:rsidRPr="00256B53">
                              <w:rPr>
                                <w:rFonts w:ascii="Area Normal" w:hAnsi="Area Normal"/>
                                <w:b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M </w:t>
                            </w:r>
                            <w:r w:rsidRPr="00256B53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>+32 478 88 30 49</w:t>
                            </w:r>
                          </w:p>
                          <w:p w14:paraId="16283136" w14:textId="77777777" w:rsidR="00785746" w:rsidRPr="00256B53" w:rsidRDefault="00785746" w:rsidP="00785746">
                            <w:pPr>
                              <w:tabs>
                                <w:tab w:val="left" w:pos="3686"/>
                              </w:tabs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proofErr w:type="spellStart"/>
                            <w:r w:rsidRPr="00256B53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>Horstebaan</w:t>
                            </w:r>
                            <w:proofErr w:type="spellEnd"/>
                            <w:r w:rsidRPr="00256B53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 3, 2900 Schoten</w:t>
                            </w:r>
                          </w:p>
                          <w:p w14:paraId="2C4A168D" w14:textId="77777777" w:rsidR="00785746" w:rsidRPr="00105832" w:rsidRDefault="00785746" w:rsidP="00785746">
                            <w:pPr>
                              <w:tabs>
                                <w:tab w:val="left" w:pos="3686"/>
                              </w:tabs>
                              <w:ind w:right="-404"/>
                              <w:jc w:val="left"/>
                              <w:rPr>
                                <w:lang w:val="nl-BE"/>
                              </w:rPr>
                            </w:pPr>
                            <w:hyperlink r:id="rId13" w:history="1">
                              <w:r w:rsidRPr="00256B53">
                                <w:rPr>
                                  <w:rStyle w:val="Hyperlink"/>
                                  <w:rFonts w:ascii="Area Normal" w:hAnsi="Area Normal"/>
                                  <w:color w:val="022A39" w:themeColor="text2"/>
                                  <w:sz w:val="16"/>
                                  <w:szCs w:val="16"/>
                                  <w:lang w:val="nl-NL"/>
                                </w:rPr>
                                <w:t>www.carepropertyinvest.be</w:t>
                              </w:r>
                            </w:hyperlink>
                          </w:p>
                          <w:p w14:paraId="6B50474A" w14:textId="77777777" w:rsidR="00550CDC" w:rsidRPr="00105832" w:rsidRDefault="00550CDC" w:rsidP="00550CDC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04E830">
              <v:shape id="Tekstvak 1" style="position:absolute;left:0;text-align:left;margin-left:215.85pt;margin-top:1.7pt;width:200.25pt;height:98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" w14:anchorId="346B0E8A">
                <v:textbox>
                  <w:txbxContent>
                    <w:p w:rsidRPr="00256B53" w:rsidR="00785746" w:rsidP="00785746" w:rsidRDefault="00785746" w14:paraId="3F0E2B4B" w14:textId="77777777">
                      <w:pPr>
                        <w:tabs>
                          <w:tab w:val="left" w:pos="3686"/>
                        </w:tabs>
                        <w:spacing w:before="1"/>
                        <w:ind w:right="-404"/>
                        <w:jc w:val="left"/>
                        <w:outlineLvl w:val="3"/>
                        <w:rPr>
                          <w:rFonts w:ascii="Area Normal" w:hAnsi="Area Normal" w:eastAsia="Arial" w:cs="Arial"/>
                          <w:b/>
                          <w:bCs/>
                          <w:sz w:val="16"/>
                          <w:szCs w:val="16"/>
                          <w:lang w:val="nl-NL"/>
                        </w:rPr>
                      </w:pPr>
                      <w:r w:rsidRPr="00256B53">
                        <w:rPr>
                          <w:rFonts w:ascii="Area Normal" w:hAnsi="Area Normal" w:eastAsia="Arial" w:cs="Arial"/>
                          <w:b/>
                          <w:bCs/>
                          <w:color w:val="0097A5"/>
                          <w:sz w:val="16"/>
                          <w:szCs w:val="16"/>
                          <w:lang w:val="nl-NL"/>
                        </w:rPr>
                        <w:t xml:space="preserve">Patrick Couttenier </w:t>
                      </w:r>
                    </w:p>
                    <w:p w:rsidRPr="00256B53" w:rsidR="00785746" w:rsidP="00785746" w:rsidRDefault="00785746" w14:paraId="704E786A" w14:textId="69124F24">
                      <w:pPr>
                        <w:tabs>
                          <w:tab w:val="left" w:pos="3686"/>
                        </w:tabs>
                        <w:spacing w:before="8" w:line="235" w:lineRule="auto"/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r w:rsidRPr="00256B53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/>
                        </w:rPr>
                        <w:t>CEO</w:t>
                      </w:r>
                      <w:r w:rsidRPr="00256B53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t xml:space="preserve"> – </w:t>
                      </w:r>
                      <w:r w:rsidR="006074FE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t>Administrateur exécutif</w:t>
                      </w:r>
                      <w:r w:rsidRPr="00256B53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br/>
                      </w:r>
                      <w:r w:rsidRPr="00256B53">
                        <w:rPr>
                          <w:rFonts w:ascii="Area Normal" w:hAnsi="Area Normal"/>
                          <w:w w:val="95"/>
                          <w:sz w:val="16"/>
                          <w:szCs w:val="16"/>
                          <w:lang w:val="nl-BE"/>
                        </w:rPr>
                        <w:t>patrick.couttenier@carepropertyinvest.be</w:t>
                      </w:r>
                    </w:p>
                    <w:p w:rsidRPr="00256B53" w:rsidR="00785746" w:rsidP="00785746" w:rsidRDefault="00785746" w14:paraId="4A9B50CB" w14:textId="77777777">
                      <w:pPr>
                        <w:tabs>
                          <w:tab w:val="left" w:pos="3686"/>
                        </w:tabs>
                        <w:spacing w:before="1"/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r w:rsidRPr="00256B53">
                        <w:rPr>
                          <w:rFonts w:ascii="Area Normal" w:hAnsi="Area Normal"/>
                          <w:b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T </w:t>
                      </w:r>
                      <w:r w:rsidRPr="00256B53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+32 3 222 94 94 - </w:t>
                      </w:r>
                      <w:r w:rsidRPr="00256B53">
                        <w:rPr>
                          <w:rFonts w:ascii="Area Normal" w:hAnsi="Area Normal"/>
                          <w:b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M </w:t>
                      </w:r>
                      <w:r w:rsidRPr="00256B53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>+32 478 88 30 49</w:t>
                      </w:r>
                    </w:p>
                    <w:p w:rsidRPr="00256B53" w:rsidR="00785746" w:rsidP="00785746" w:rsidRDefault="00785746" w14:paraId="3CD58E0E" w14:textId="77777777">
                      <w:pPr>
                        <w:tabs>
                          <w:tab w:val="left" w:pos="3686"/>
                        </w:tabs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r w:rsidRPr="00256B53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>Horstebaan 3, 2900 Schoten</w:t>
                      </w:r>
                    </w:p>
                    <w:p w:rsidRPr="00105832" w:rsidR="00785746" w:rsidP="00785746" w:rsidRDefault="00785746" w14:paraId="58FEBBC2" w14:textId="77777777">
                      <w:pPr>
                        <w:tabs>
                          <w:tab w:val="left" w:pos="3686"/>
                        </w:tabs>
                        <w:ind w:right="-404"/>
                        <w:jc w:val="left"/>
                        <w:rPr>
                          <w:lang w:val="nl-BE"/>
                        </w:rPr>
                      </w:pPr>
                      <w:hyperlink w:history="1" r:id="rId14">
                        <w:r w:rsidRPr="00256B53">
                          <w:rPr>
                            <w:rStyle w:val="Hyperlink"/>
                            <w:rFonts w:ascii="Area Normal" w:hAnsi="Area Normal"/>
                            <w:color w:val="022A39" w:themeColor="text2"/>
                            <w:sz w:val="16"/>
                            <w:szCs w:val="16"/>
                            <w:lang w:val="nl-NL"/>
                          </w:rPr>
                          <w:t>www.carepropertyinvest.be</w:t>
                        </w:r>
                      </w:hyperlink>
                    </w:p>
                    <w:p w:rsidRPr="00105832" w:rsidR="00550CDC" w:rsidP="00550CDC" w:rsidRDefault="00550CDC" w14:paraId="672A6659" w14:textId="77777777">
                      <w:pPr>
                        <w:tabs>
                          <w:tab w:val="left" w:pos="3686"/>
                        </w:tabs>
                        <w:jc w:val="center"/>
                        <w:rPr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2079" w:rsidRPr="00393518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62E76C1" wp14:editId="38D2BBFC">
                <wp:simplePos x="0" y="0"/>
                <wp:positionH relativeFrom="column">
                  <wp:posOffset>201930</wp:posOffset>
                </wp:positionH>
                <wp:positionV relativeFrom="paragraph">
                  <wp:posOffset>31327</wp:posOffset>
                </wp:positionV>
                <wp:extent cx="2543175" cy="1254760"/>
                <wp:effectExtent l="0" t="0" r="0" b="0"/>
                <wp:wrapSquare wrapText="bothSides"/>
                <wp:docPr id="12806722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54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29798" w14:textId="77777777" w:rsidR="00550CDC" w:rsidRPr="001346B6" w:rsidRDefault="00550CDC" w:rsidP="00550CDC">
                            <w:pPr>
                              <w:tabs>
                                <w:tab w:val="left" w:pos="3686"/>
                              </w:tabs>
                              <w:spacing w:before="1"/>
                              <w:ind w:right="-404"/>
                              <w:jc w:val="left"/>
                              <w:outlineLvl w:val="3"/>
                              <w:rPr>
                                <w:rFonts w:ascii="Area Normal" w:eastAsia="Arial" w:hAnsi="Area Normal" w:cs="Arial"/>
                                <w:b/>
                                <w:bCs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>Filip</w:t>
                            </w:r>
                            <w:r w:rsidRPr="001346B6"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 xml:space="preserve"> Van </w:t>
                            </w:r>
                            <w:proofErr w:type="spellStart"/>
                            <w:r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>Zeebroeck</w:t>
                            </w:r>
                            <w:proofErr w:type="spellEnd"/>
                          </w:p>
                          <w:p w14:paraId="2ADE7B89" w14:textId="083AC7E2" w:rsidR="00550CDC" w:rsidRPr="00063E67" w:rsidRDefault="00550CDC" w:rsidP="00550CDC">
                            <w:pPr>
                              <w:tabs>
                                <w:tab w:val="left" w:pos="3686"/>
                              </w:tabs>
                              <w:spacing w:before="8" w:line="235" w:lineRule="auto"/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6B6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>C</w:t>
                            </w:r>
                            <w:r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>F</w:t>
                            </w:r>
                            <w:r w:rsidRPr="001346B6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/>
                              </w:rPr>
                              <w:t>O</w:t>
                            </w:r>
                            <w:r w:rsidRPr="001346B6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t xml:space="preserve"> –</w:t>
                            </w:r>
                            <w:r w:rsidR="00CC7CE5" w:rsidRPr="00CC7CE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t xml:space="preserve"> </w:t>
                            </w:r>
                            <w:r w:rsidR="00CC7CE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t xml:space="preserve">Administrateur </w:t>
                            </w:r>
                            <w:proofErr w:type="spellStart"/>
                            <w:r w:rsidR="00CC7CE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t>exécutif</w:t>
                            </w:r>
                            <w:proofErr w:type="spellEnd"/>
                            <w:r w:rsidRPr="001346B6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val="nl-NL" w:eastAsia="nl-BE"/>
                              </w:rPr>
                              <w:br/>
                            </w:r>
                            <w:r w:rsidRPr="00322867">
                              <w:rPr>
                                <w:rFonts w:ascii="Area Normal" w:hAnsi="Area Normal"/>
                                <w:color w:val="022A39" w:themeColor="text2"/>
                                <w:w w:val="95"/>
                                <w:sz w:val="16"/>
                                <w:szCs w:val="16"/>
                                <w:lang w:val="nl-BE"/>
                              </w:rPr>
                              <w:t>filip.vanzeebroeck@carepropertyinvest.be</w:t>
                            </w:r>
                          </w:p>
                          <w:p w14:paraId="3435FE07" w14:textId="77777777" w:rsidR="00550CDC" w:rsidRPr="00063E67" w:rsidRDefault="00550CDC" w:rsidP="00550CDC">
                            <w:pPr>
                              <w:tabs>
                                <w:tab w:val="left" w:pos="3686"/>
                              </w:tabs>
                              <w:spacing w:before="1"/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63E67">
                              <w:rPr>
                                <w:rFonts w:ascii="Area Normal" w:hAnsi="Area Normal"/>
                                <w:b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T </w:t>
                            </w:r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+32 3 222 94 94 - </w:t>
                            </w:r>
                            <w:r w:rsidRPr="00063E67">
                              <w:rPr>
                                <w:rFonts w:ascii="Area Normal" w:hAnsi="Area Normal"/>
                                <w:b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M </w:t>
                            </w:r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+32 </w:t>
                            </w:r>
                            <w:r w:rsidRPr="00C36FC6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>494 91 10 93</w:t>
                            </w:r>
                          </w:p>
                          <w:p w14:paraId="165F226B" w14:textId="77777777" w:rsidR="00550CDC" w:rsidRPr="00063E67" w:rsidRDefault="00550CDC" w:rsidP="00550CDC">
                            <w:pPr>
                              <w:tabs>
                                <w:tab w:val="left" w:pos="3686"/>
                              </w:tabs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proofErr w:type="spellStart"/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>Horstebaan</w:t>
                            </w:r>
                            <w:proofErr w:type="spellEnd"/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 3, 2900 Schoten</w:t>
                            </w:r>
                          </w:p>
                          <w:p w14:paraId="66DBBC5C" w14:textId="77777777" w:rsidR="00550CDC" w:rsidRPr="00105832" w:rsidRDefault="00550CDC" w:rsidP="00550CDC">
                            <w:pPr>
                              <w:tabs>
                                <w:tab w:val="left" w:pos="3686"/>
                              </w:tabs>
                              <w:ind w:right="-404"/>
                              <w:jc w:val="left"/>
                              <w:rPr>
                                <w:lang w:val="nl-BE"/>
                              </w:rPr>
                            </w:pPr>
                            <w:hyperlink r:id="rId15" w:history="1">
                              <w:r w:rsidRPr="00063E67">
                                <w:rPr>
                                  <w:rStyle w:val="Hyperlink"/>
                                  <w:rFonts w:ascii="Area Normal" w:hAnsi="Area Normal"/>
                                  <w:color w:val="022A39" w:themeColor="text2"/>
                                  <w:sz w:val="16"/>
                                  <w:szCs w:val="16"/>
                                  <w:lang w:val="nl-NL"/>
                                </w:rPr>
                                <w:t>www.carepropertyinvest.be</w:t>
                              </w:r>
                            </w:hyperlink>
                          </w:p>
                          <w:p w14:paraId="16D5FE8D" w14:textId="77777777" w:rsidR="00550CDC" w:rsidRPr="00105832" w:rsidRDefault="00550CDC" w:rsidP="00550CDC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E76C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5.9pt;margin-top:2.45pt;width:200.25pt;height: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" filled="f" stroked="f" strokeweight=".5pt">
                <v:textbox>
                  <w:txbxContent>
                    <w:p w14:paraId="57E29798" w14:textId="77777777" w:rsidR="00550CDC" w:rsidRPr="001346B6" w:rsidRDefault="00550CDC" w:rsidP="00550CDC">
                      <w:pPr>
                        <w:tabs>
                          <w:tab w:val="left" w:pos="3686"/>
                        </w:tabs>
                        <w:spacing w:before="1"/>
                        <w:ind w:right="-404"/>
                        <w:jc w:val="left"/>
                        <w:outlineLvl w:val="3"/>
                        <w:rPr>
                          <w:rFonts w:ascii="Area Normal" w:eastAsia="Arial" w:hAnsi="Area Normal" w:cs="Arial"/>
                          <w:b/>
                          <w:bCs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Area Normal" w:eastAsia="Arial" w:hAnsi="Area Normal" w:cs="Arial"/>
                          <w:b/>
                          <w:bCs/>
                          <w:color w:val="0097A5"/>
                          <w:sz w:val="16"/>
                          <w:szCs w:val="16"/>
                          <w:lang w:val="nl-NL"/>
                        </w:rPr>
                        <w:t>Filip</w:t>
                      </w:r>
                      <w:r w:rsidRPr="001346B6">
                        <w:rPr>
                          <w:rFonts w:ascii="Area Normal" w:eastAsia="Arial" w:hAnsi="Area Normal" w:cs="Arial"/>
                          <w:b/>
                          <w:bCs/>
                          <w:color w:val="0097A5"/>
                          <w:sz w:val="16"/>
                          <w:szCs w:val="16"/>
                          <w:lang w:val="nl-NL"/>
                        </w:rPr>
                        <w:t xml:space="preserve"> Van </w:t>
                      </w:r>
                      <w:proofErr w:type="spellStart"/>
                      <w:r>
                        <w:rPr>
                          <w:rFonts w:ascii="Area Normal" w:eastAsia="Arial" w:hAnsi="Area Normal" w:cs="Arial"/>
                          <w:b/>
                          <w:bCs/>
                          <w:color w:val="0097A5"/>
                          <w:sz w:val="16"/>
                          <w:szCs w:val="16"/>
                          <w:lang w:val="nl-NL"/>
                        </w:rPr>
                        <w:t>Zeebroeck</w:t>
                      </w:r>
                      <w:proofErr w:type="spellEnd"/>
                    </w:p>
                    <w:p w14:paraId="2ADE7B89" w14:textId="083AC7E2" w:rsidR="00550CDC" w:rsidRPr="00063E67" w:rsidRDefault="00550CDC" w:rsidP="00550CDC">
                      <w:pPr>
                        <w:tabs>
                          <w:tab w:val="left" w:pos="3686"/>
                        </w:tabs>
                        <w:spacing w:before="8" w:line="235" w:lineRule="auto"/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r w:rsidRPr="001346B6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/>
                        </w:rPr>
                        <w:t>C</w:t>
                      </w:r>
                      <w:r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/>
                        </w:rPr>
                        <w:t>F</w:t>
                      </w:r>
                      <w:r w:rsidRPr="001346B6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/>
                        </w:rPr>
                        <w:t>O</w:t>
                      </w:r>
                      <w:r w:rsidRPr="001346B6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t xml:space="preserve"> –</w:t>
                      </w:r>
                      <w:r w:rsidR="00CC7CE5" w:rsidRPr="00CC7CE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t xml:space="preserve"> </w:t>
                      </w:r>
                      <w:r w:rsidR="00CC7CE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t xml:space="preserve">Administrateur </w:t>
                      </w:r>
                      <w:proofErr w:type="spellStart"/>
                      <w:r w:rsidR="00CC7CE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t>exécutif</w:t>
                      </w:r>
                      <w:proofErr w:type="spellEnd"/>
                      <w:r w:rsidRPr="001346B6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val="nl-NL" w:eastAsia="nl-BE"/>
                        </w:rPr>
                        <w:br/>
                      </w:r>
                      <w:r w:rsidRPr="00322867">
                        <w:rPr>
                          <w:rFonts w:ascii="Area Normal" w:hAnsi="Area Normal"/>
                          <w:color w:val="022A39" w:themeColor="text2"/>
                          <w:w w:val="95"/>
                          <w:sz w:val="16"/>
                          <w:szCs w:val="16"/>
                          <w:lang w:val="nl-BE"/>
                        </w:rPr>
                        <w:t>filip.vanzeebroeck@carepropertyinvest.be</w:t>
                      </w:r>
                    </w:p>
                    <w:p w14:paraId="3435FE07" w14:textId="77777777" w:rsidR="00550CDC" w:rsidRPr="00063E67" w:rsidRDefault="00550CDC" w:rsidP="00550CDC">
                      <w:pPr>
                        <w:tabs>
                          <w:tab w:val="left" w:pos="3686"/>
                        </w:tabs>
                        <w:spacing w:before="1"/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r w:rsidRPr="00063E67">
                        <w:rPr>
                          <w:rFonts w:ascii="Area Normal" w:hAnsi="Area Normal"/>
                          <w:b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T </w:t>
                      </w:r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+32 3 222 94 94 - </w:t>
                      </w:r>
                      <w:r w:rsidRPr="00063E67">
                        <w:rPr>
                          <w:rFonts w:ascii="Area Normal" w:hAnsi="Area Normal"/>
                          <w:b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M </w:t>
                      </w:r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+32 </w:t>
                      </w:r>
                      <w:r w:rsidRPr="00C36FC6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>494 91 10 93</w:t>
                      </w:r>
                    </w:p>
                    <w:p w14:paraId="165F226B" w14:textId="77777777" w:rsidR="00550CDC" w:rsidRPr="00063E67" w:rsidRDefault="00550CDC" w:rsidP="00550CDC">
                      <w:pPr>
                        <w:tabs>
                          <w:tab w:val="left" w:pos="3686"/>
                        </w:tabs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proofErr w:type="spellStart"/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>Horstebaan</w:t>
                      </w:r>
                      <w:proofErr w:type="spellEnd"/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 3, 2900 Schoten</w:t>
                      </w:r>
                    </w:p>
                    <w:p w14:paraId="66DBBC5C" w14:textId="77777777" w:rsidR="00550CDC" w:rsidRPr="00105832" w:rsidRDefault="00550CDC" w:rsidP="00550CDC">
                      <w:pPr>
                        <w:tabs>
                          <w:tab w:val="left" w:pos="3686"/>
                        </w:tabs>
                        <w:ind w:right="-404"/>
                        <w:jc w:val="left"/>
                        <w:rPr>
                          <w:lang w:val="nl-BE"/>
                        </w:rPr>
                      </w:pPr>
                      <w:hyperlink r:id="rId16" w:history="1">
                        <w:r w:rsidRPr="00063E67">
                          <w:rPr>
                            <w:rStyle w:val="Hyperlink"/>
                            <w:rFonts w:ascii="Area Normal" w:hAnsi="Area Normal"/>
                            <w:color w:val="022A39" w:themeColor="text2"/>
                            <w:sz w:val="16"/>
                            <w:szCs w:val="16"/>
                            <w:lang w:val="nl-NL"/>
                          </w:rPr>
                          <w:t>www.carepropertyinvest.be</w:t>
                        </w:r>
                      </w:hyperlink>
                    </w:p>
                    <w:p w14:paraId="16D5FE8D" w14:textId="77777777" w:rsidR="00550CDC" w:rsidRPr="00105832" w:rsidRDefault="00550CDC" w:rsidP="00550CDC">
                      <w:pPr>
                        <w:tabs>
                          <w:tab w:val="left" w:pos="3686"/>
                        </w:tabs>
                        <w:jc w:val="center"/>
                        <w:rPr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947B0A" w14:textId="5DB563AD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37811E04" w14:textId="077213C8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340FAC66" w14:textId="6ED7CC6A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65846278" w14:textId="5BADF70E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19B535ED" w14:textId="24301CFE" w:rsidR="00550CDC" w:rsidRPr="00393518" w:rsidRDefault="00550CDC" w:rsidP="002A5789">
      <w:pPr>
        <w:rPr>
          <w:rFonts w:ascii="Area Normal" w:eastAsia="Roboto Slab Light" w:hAnsi="Area Normal" w:cs="Roboto Slab Light"/>
          <w:b/>
          <w:bCs/>
          <w:color w:val="02161C"/>
          <w:sz w:val="18"/>
          <w:szCs w:val="18"/>
          <w:lang w:val="nl-NL"/>
        </w:rPr>
      </w:pPr>
    </w:p>
    <w:p w14:paraId="7961C89D" w14:textId="3097AFD0" w:rsidR="00BE3DDC" w:rsidRPr="00393518" w:rsidRDefault="00BE3DDC" w:rsidP="002A5789">
      <w:pPr>
        <w:spacing w:before="11"/>
        <w:rPr>
          <w:rFonts w:ascii="Area Normal" w:hAnsi="Area Normal"/>
          <w:sz w:val="17"/>
          <w:szCs w:val="16"/>
          <w:lang w:val="nl-NL"/>
        </w:rPr>
      </w:pPr>
    </w:p>
    <w:p w14:paraId="2C01CD8D" w14:textId="25ACDD49" w:rsidR="009C0639" w:rsidRPr="00393518" w:rsidRDefault="00256B53" w:rsidP="002A5789">
      <w:pPr>
        <w:spacing w:before="11"/>
        <w:rPr>
          <w:rFonts w:ascii="Area Normal" w:hAnsi="Area Normal"/>
          <w:sz w:val="17"/>
          <w:szCs w:val="16"/>
          <w:lang w:val="nl-NL"/>
        </w:rPr>
      </w:pPr>
      <w:r w:rsidRPr="00393518">
        <w:rPr>
          <w:rFonts w:ascii="Area Normal" w:hAnsi="Area Normal"/>
          <w:noProof/>
        </w:rPr>
        <w:drawing>
          <wp:anchor distT="0" distB="0" distL="0" distR="0" simplePos="0" relativeHeight="251658251" behindDoc="0" locked="0" layoutInCell="1" allowOverlap="1" wp14:anchorId="183A7811" wp14:editId="548EC7B8">
            <wp:simplePos x="0" y="0"/>
            <wp:positionH relativeFrom="page">
              <wp:posOffset>903605</wp:posOffset>
            </wp:positionH>
            <wp:positionV relativeFrom="paragraph">
              <wp:posOffset>122132</wp:posOffset>
            </wp:positionV>
            <wp:extent cx="953135" cy="509270"/>
            <wp:effectExtent l="0" t="0" r="0" b="0"/>
            <wp:wrapNone/>
            <wp:docPr id="1049200717" name="Picture 1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fbeelding met tekst, Lettertype, Graphics, grafische vormgeving&#10;&#10;Automatisch gegenereerde beschrijvi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3ED24" w14:textId="61D0E34D" w:rsidR="00A06FEA" w:rsidRPr="00393518" w:rsidRDefault="00A06FEA" w:rsidP="00BE3DDC">
      <w:pPr>
        <w:spacing w:before="11"/>
        <w:rPr>
          <w:rFonts w:ascii="Area Normal" w:hAnsi="Area Normal"/>
          <w:sz w:val="17"/>
          <w:szCs w:val="16"/>
          <w:lang w:val="nl-NL"/>
        </w:rPr>
      </w:pPr>
    </w:p>
    <w:p w14:paraId="32C76611" w14:textId="1AFFB185" w:rsidR="00F16814" w:rsidRPr="00393518" w:rsidRDefault="00F16814" w:rsidP="00355C42">
      <w:pPr>
        <w:spacing w:before="1"/>
        <w:jc w:val="left"/>
        <w:outlineLvl w:val="3"/>
        <w:rPr>
          <w:rFonts w:ascii="Area Normal" w:eastAsia="Arial" w:hAnsi="Area Normal" w:cs="Arial"/>
          <w:b/>
          <w:bCs/>
          <w:color w:val="0097A5"/>
          <w:sz w:val="16"/>
          <w:szCs w:val="16"/>
          <w:lang w:val="nl-NL"/>
        </w:rPr>
      </w:pPr>
    </w:p>
    <w:p w14:paraId="4C0AC2AE" w14:textId="466B27B5" w:rsidR="00A06FEA" w:rsidRPr="00393518" w:rsidRDefault="00A06FEA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p w14:paraId="61A95FAA" w14:textId="4A99FAED" w:rsidR="00E141D6" w:rsidRPr="00393518" w:rsidRDefault="00256B53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  <w:r w:rsidRPr="00393518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DB79A40" wp14:editId="5277C095">
                <wp:simplePos x="0" y="0"/>
                <wp:positionH relativeFrom="column">
                  <wp:posOffset>203623</wp:posOffset>
                </wp:positionH>
                <wp:positionV relativeFrom="paragraph">
                  <wp:posOffset>156210</wp:posOffset>
                </wp:positionV>
                <wp:extent cx="2543175" cy="941070"/>
                <wp:effectExtent l="0" t="0" r="0" b="0"/>
                <wp:wrapSquare wrapText="bothSides"/>
                <wp:docPr id="166973054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9AAD9" w14:textId="42DD61D7" w:rsidR="00E141D6" w:rsidRPr="00FE7845" w:rsidRDefault="00DC4B52" w:rsidP="00E141D6">
                            <w:pPr>
                              <w:tabs>
                                <w:tab w:val="left" w:pos="3686"/>
                              </w:tabs>
                              <w:spacing w:before="1"/>
                              <w:ind w:right="-404"/>
                              <w:jc w:val="left"/>
                              <w:outlineLvl w:val="3"/>
                              <w:rPr>
                                <w:rFonts w:ascii="Area Normal" w:eastAsia="Arial" w:hAnsi="Area Norm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E7845"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</w:rPr>
                              <w:t>Willem</w:t>
                            </w:r>
                            <w:r w:rsidR="00E141D6" w:rsidRPr="00FE7845"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</w:rPr>
                              <w:t xml:space="preserve"> Van </w:t>
                            </w:r>
                            <w:r w:rsidRPr="00FE7845">
                              <w:rPr>
                                <w:rFonts w:ascii="Area Normal" w:eastAsia="Arial" w:hAnsi="Area Normal" w:cs="Arial"/>
                                <w:b/>
                                <w:bCs/>
                                <w:color w:val="0097A5"/>
                                <w:sz w:val="16"/>
                                <w:szCs w:val="16"/>
                              </w:rPr>
                              <w:t>Gaver</w:t>
                            </w:r>
                          </w:p>
                          <w:p w14:paraId="196C016E" w14:textId="035E5C4F" w:rsidR="00E141D6" w:rsidRPr="00FE7845" w:rsidRDefault="00E141D6" w:rsidP="00E141D6">
                            <w:pPr>
                              <w:tabs>
                                <w:tab w:val="left" w:pos="3686"/>
                              </w:tabs>
                              <w:spacing w:before="8" w:line="235" w:lineRule="auto"/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</w:rPr>
                            </w:pPr>
                            <w:r w:rsidRPr="00FE784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</w:rPr>
                              <w:t>C</w:t>
                            </w:r>
                            <w:r w:rsidR="00DC4B52" w:rsidRPr="00FE784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</w:rPr>
                              <w:t xml:space="preserve">hief Legal </w:t>
                            </w:r>
                            <w:r w:rsidRPr="00FE784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</w:rPr>
                              <w:t>O</w:t>
                            </w:r>
                            <w:r w:rsidR="00DC4B52" w:rsidRPr="00FE784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</w:rPr>
                              <w:t>fficer</w:t>
                            </w:r>
                            <w:r w:rsidRPr="00FE7845">
                              <w:rPr>
                                <w:rFonts w:ascii="Area Normal" w:hAnsi="Area Normal"/>
                                <w:color w:val="0097A5"/>
                                <w:sz w:val="16"/>
                                <w:szCs w:val="16"/>
                                <w:lang w:eastAsia="nl-BE"/>
                              </w:rPr>
                              <w:br/>
                            </w:r>
                            <w:r w:rsidR="00DC4B52" w:rsidRPr="00FE7845">
                              <w:rPr>
                                <w:rFonts w:ascii="Area Normal" w:hAnsi="Area Normal"/>
                                <w:color w:val="022A39" w:themeColor="text2"/>
                                <w:w w:val="95"/>
                                <w:sz w:val="16"/>
                                <w:szCs w:val="16"/>
                              </w:rPr>
                              <w:t>willem</w:t>
                            </w:r>
                            <w:r w:rsidRPr="00FE7845">
                              <w:rPr>
                                <w:rFonts w:ascii="Area Normal" w:hAnsi="Area Normal"/>
                                <w:color w:val="022A39" w:themeColor="text2"/>
                                <w:w w:val="95"/>
                                <w:sz w:val="16"/>
                                <w:szCs w:val="16"/>
                              </w:rPr>
                              <w:t>.van</w:t>
                            </w:r>
                            <w:r w:rsidR="00DC4B52" w:rsidRPr="00FE7845">
                              <w:rPr>
                                <w:rFonts w:ascii="Area Normal" w:hAnsi="Area Normal"/>
                                <w:color w:val="022A39" w:themeColor="text2"/>
                                <w:w w:val="95"/>
                                <w:sz w:val="16"/>
                                <w:szCs w:val="16"/>
                              </w:rPr>
                              <w:t>gaver</w:t>
                            </w:r>
                            <w:r w:rsidRPr="00FE7845">
                              <w:rPr>
                                <w:rFonts w:ascii="Area Normal" w:hAnsi="Area Normal"/>
                                <w:color w:val="022A39" w:themeColor="text2"/>
                                <w:w w:val="95"/>
                                <w:sz w:val="16"/>
                                <w:szCs w:val="16"/>
                              </w:rPr>
                              <w:t>@carepropertyinvest.be</w:t>
                            </w:r>
                          </w:p>
                          <w:p w14:paraId="5F7F8E16" w14:textId="65983B97" w:rsidR="00E141D6" w:rsidRPr="00063E67" w:rsidRDefault="00E141D6" w:rsidP="00E141D6">
                            <w:pPr>
                              <w:tabs>
                                <w:tab w:val="left" w:pos="3686"/>
                              </w:tabs>
                              <w:spacing w:before="1"/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63E67">
                              <w:rPr>
                                <w:rFonts w:ascii="Area Normal" w:hAnsi="Area Normal"/>
                                <w:b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T </w:t>
                            </w:r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+32 3 222 94 94 - </w:t>
                            </w:r>
                            <w:r w:rsidRPr="00063E67">
                              <w:rPr>
                                <w:rFonts w:ascii="Area Normal" w:hAnsi="Area Normal"/>
                                <w:b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M </w:t>
                            </w:r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+32 </w:t>
                            </w:r>
                            <w:r w:rsidR="00256B53" w:rsidRPr="00C36FC6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>4</w:t>
                            </w:r>
                            <w:r w:rsidR="00256B53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>98 41 61 43</w:t>
                            </w:r>
                          </w:p>
                          <w:p w14:paraId="3B7ABF04" w14:textId="77777777" w:rsidR="00E141D6" w:rsidRPr="00063E67" w:rsidRDefault="00E141D6" w:rsidP="00E141D6">
                            <w:pPr>
                              <w:tabs>
                                <w:tab w:val="left" w:pos="3686"/>
                              </w:tabs>
                              <w:ind w:right="-404"/>
                              <w:jc w:val="left"/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</w:pPr>
                            <w:proofErr w:type="spellStart"/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>Horstebaan</w:t>
                            </w:r>
                            <w:proofErr w:type="spellEnd"/>
                            <w:r w:rsidRPr="00063E67">
                              <w:rPr>
                                <w:rFonts w:ascii="Area Normal" w:hAnsi="Area Normal"/>
                                <w:color w:val="022A39" w:themeColor="text2"/>
                                <w:sz w:val="16"/>
                                <w:szCs w:val="16"/>
                                <w:lang w:val="nl-NL"/>
                              </w:rPr>
                              <w:t xml:space="preserve"> 3, 2900 Schoten</w:t>
                            </w:r>
                          </w:p>
                          <w:p w14:paraId="322ED453" w14:textId="42EB7B69" w:rsidR="00E141D6" w:rsidRPr="00105832" w:rsidRDefault="00E141D6" w:rsidP="00256B53">
                            <w:pPr>
                              <w:tabs>
                                <w:tab w:val="left" w:pos="3686"/>
                              </w:tabs>
                              <w:ind w:right="-404"/>
                              <w:jc w:val="left"/>
                              <w:rPr>
                                <w:lang w:val="nl-BE"/>
                              </w:rPr>
                            </w:pPr>
                            <w:hyperlink r:id="rId17" w:history="1">
                              <w:r w:rsidRPr="00063E67">
                                <w:rPr>
                                  <w:rStyle w:val="Hyperlink"/>
                                  <w:rFonts w:ascii="Area Normal" w:hAnsi="Area Normal"/>
                                  <w:color w:val="022A39" w:themeColor="text2"/>
                                  <w:sz w:val="16"/>
                                  <w:szCs w:val="16"/>
                                  <w:lang w:val="nl-NL"/>
                                </w:rPr>
                                <w:t>www.carepropertyinvest.be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9A40" id="_x0000_s1033" type="#_x0000_t202" style="position:absolute;margin-left:16.05pt;margin-top:12.3pt;width:200.25pt;height:74.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UMQHQIAADM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" filled="f" stroked="f" strokeweight=".5pt">
                <v:textbox>
                  <w:txbxContent>
                    <w:p w14:paraId="0189AAD9" w14:textId="42DD61D7" w:rsidR="00E141D6" w:rsidRPr="00FE7845" w:rsidRDefault="00DC4B52" w:rsidP="00E141D6">
                      <w:pPr>
                        <w:tabs>
                          <w:tab w:val="left" w:pos="3686"/>
                        </w:tabs>
                        <w:spacing w:before="1"/>
                        <w:ind w:right="-404"/>
                        <w:jc w:val="left"/>
                        <w:outlineLvl w:val="3"/>
                        <w:rPr>
                          <w:rFonts w:ascii="Area Normal" w:eastAsia="Arial" w:hAnsi="Area Norm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E7845">
                        <w:rPr>
                          <w:rFonts w:ascii="Area Normal" w:eastAsia="Arial" w:hAnsi="Area Normal" w:cs="Arial"/>
                          <w:b/>
                          <w:bCs/>
                          <w:color w:val="0097A5"/>
                          <w:sz w:val="16"/>
                          <w:szCs w:val="16"/>
                        </w:rPr>
                        <w:t>Willem</w:t>
                      </w:r>
                      <w:r w:rsidR="00E141D6" w:rsidRPr="00FE7845">
                        <w:rPr>
                          <w:rFonts w:ascii="Area Normal" w:eastAsia="Arial" w:hAnsi="Area Normal" w:cs="Arial"/>
                          <w:b/>
                          <w:bCs/>
                          <w:color w:val="0097A5"/>
                          <w:sz w:val="16"/>
                          <w:szCs w:val="16"/>
                        </w:rPr>
                        <w:t xml:space="preserve"> Van </w:t>
                      </w:r>
                      <w:r w:rsidRPr="00FE7845">
                        <w:rPr>
                          <w:rFonts w:ascii="Area Normal" w:eastAsia="Arial" w:hAnsi="Area Normal" w:cs="Arial"/>
                          <w:b/>
                          <w:bCs/>
                          <w:color w:val="0097A5"/>
                          <w:sz w:val="16"/>
                          <w:szCs w:val="16"/>
                        </w:rPr>
                        <w:t>Gaver</w:t>
                      </w:r>
                    </w:p>
                    <w:p w14:paraId="196C016E" w14:textId="035E5C4F" w:rsidR="00E141D6" w:rsidRPr="00FE7845" w:rsidRDefault="00E141D6" w:rsidP="00E141D6">
                      <w:pPr>
                        <w:tabs>
                          <w:tab w:val="left" w:pos="3686"/>
                        </w:tabs>
                        <w:spacing w:before="8" w:line="235" w:lineRule="auto"/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</w:rPr>
                      </w:pPr>
                      <w:r w:rsidRPr="00FE784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</w:rPr>
                        <w:t>C</w:t>
                      </w:r>
                      <w:r w:rsidR="00DC4B52" w:rsidRPr="00FE784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</w:rPr>
                        <w:t xml:space="preserve">hief Legal </w:t>
                      </w:r>
                      <w:r w:rsidRPr="00FE784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</w:rPr>
                        <w:t>O</w:t>
                      </w:r>
                      <w:r w:rsidR="00DC4B52" w:rsidRPr="00FE784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</w:rPr>
                        <w:t>fficer</w:t>
                      </w:r>
                      <w:r w:rsidRPr="00FE7845">
                        <w:rPr>
                          <w:rFonts w:ascii="Area Normal" w:hAnsi="Area Normal"/>
                          <w:color w:val="0097A5"/>
                          <w:sz w:val="16"/>
                          <w:szCs w:val="16"/>
                          <w:lang w:eastAsia="nl-BE"/>
                        </w:rPr>
                        <w:br/>
                      </w:r>
                      <w:r w:rsidR="00DC4B52" w:rsidRPr="00FE7845">
                        <w:rPr>
                          <w:rFonts w:ascii="Area Normal" w:hAnsi="Area Normal"/>
                          <w:color w:val="022A39" w:themeColor="text2"/>
                          <w:w w:val="95"/>
                          <w:sz w:val="16"/>
                          <w:szCs w:val="16"/>
                        </w:rPr>
                        <w:t>willem</w:t>
                      </w:r>
                      <w:r w:rsidRPr="00FE7845">
                        <w:rPr>
                          <w:rFonts w:ascii="Area Normal" w:hAnsi="Area Normal"/>
                          <w:color w:val="022A39" w:themeColor="text2"/>
                          <w:w w:val="95"/>
                          <w:sz w:val="16"/>
                          <w:szCs w:val="16"/>
                        </w:rPr>
                        <w:t>.van</w:t>
                      </w:r>
                      <w:r w:rsidR="00DC4B52" w:rsidRPr="00FE7845">
                        <w:rPr>
                          <w:rFonts w:ascii="Area Normal" w:hAnsi="Area Normal"/>
                          <w:color w:val="022A39" w:themeColor="text2"/>
                          <w:w w:val="95"/>
                          <w:sz w:val="16"/>
                          <w:szCs w:val="16"/>
                        </w:rPr>
                        <w:t>gaver</w:t>
                      </w:r>
                      <w:r w:rsidRPr="00FE7845">
                        <w:rPr>
                          <w:rFonts w:ascii="Area Normal" w:hAnsi="Area Normal"/>
                          <w:color w:val="022A39" w:themeColor="text2"/>
                          <w:w w:val="95"/>
                          <w:sz w:val="16"/>
                          <w:szCs w:val="16"/>
                        </w:rPr>
                        <w:t>@carepropertyinvest.be</w:t>
                      </w:r>
                    </w:p>
                    <w:p w14:paraId="5F7F8E16" w14:textId="65983B97" w:rsidR="00E141D6" w:rsidRPr="00063E67" w:rsidRDefault="00E141D6" w:rsidP="00E141D6">
                      <w:pPr>
                        <w:tabs>
                          <w:tab w:val="left" w:pos="3686"/>
                        </w:tabs>
                        <w:spacing w:before="1"/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r w:rsidRPr="00063E67">
                        <w:rPr>
                          <w:rFonts w:ascii="Area Normal" w:hAnsi="Area Normal"/>
                          <w:b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T </w:t>
                      </w:r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+32 3 222 94 94 - </w:t>
                      </w:r>
                      <w:r w:rsidRPr="00063E67">
                        <w:rPr>
                          <w:rFonts w:ascii="Area Normal" w:hAnsi="Area Normal"/>
                          <w:b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M </w:t>
                      </w:r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+32 </w:t>
                      </w:r>
                      <w:r w:rsidR="00256B53" w:rsidRPr="00C36FC6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>4</w:t>
                      </w:r>
                      <w:r w:rsidR="00256B53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>98 41 61 43</w:t>
                      </w:r>
                    </w:p>
                    <w:p w14:paraId="3B7ABF04" w14:textId="77777777" w:rsidR="00E141D6" w:rsidRPr="00063E67" w:rsidRDefault="00E141D6" w:rsidP="00E141D6">
                      <w:pPr>
                        <w:tabs>
                          <w:tab w:val="left" w:pos="3686"/>
                        </w:tabs>
                        <w:ind w:right="-404"/>
                        <w:jc w:val="left"/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</w:pPr>
                      <w:proofErr w:type="spellStart"/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>Horstebaan</w:t>
                      </w:r>
                      <w:proofErr w:type="spellEnd"/>
                      <w:r w:rsidRPr="00063E67">
                        <w:rPr>
                          <w:rFonts w:ascii="Area Normal" w:hAnsi="Area Normal"/>
                          <w:color w:val="022A39" w:themeColor="text2"/>
                          <w:sz w:val="16"/>
                          <w:szCs w:val="16"/>
                          <w:lang w:val="nl-NL"/>
                        </w:rPr>
                        <w:t xml:space="preserve"> 3, 2900 Schoten</w:t>
                      </w:r>
                    </w:p>
                    <w:p w14:paraId="322ED453" w14:textId="42EB7B69" w:rsidR="00E141D6" w:rsidRPr="00105832" w:rsidRDefault="00E141D6" w:rsidP="00256B53">
                      <w:pPr>
                        <w:tabs>
                          <w:tab w:val="left" w:pos="3686"/>
                        </w:tabs>
                        <w:ind w:right="-404"/>
                        <w:jc w:val="left"/>
                        <w:rPr>
                          <w:lang w:val="nl-BE"/>
                        </w:rPr>
                      </w:pPr>
                      <w:hyperlink r:id="rId18" w:history="1">
                        <w:r w:rsidRPr="00063E67">
                          <w:rPr>
                            <w:rStyle w:val="Hyperlink"/>
                            <w:rFonts w:ascii="Area Normal" w:hAnsi="Area Normal"/>
                            <w:color w:val="022A39" w:themeColor="text2"/>
                            <w:sz w:val="16"/>
                            <w:szCs w:val="16"/>
                            <w:lang w:val="nl-NL"/>
                          </w:rPr>
                          <w:t>www.carepropertyinvest.be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600520" w14:textId="272ED479" w:rsidR="00E141D6" w:rsidRPr="00393518" w:rsidRDefault="00E141D6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p w14:paraId="3A36EC97" w14:textId="77777777" w:rsidR="00E141D6" w:rsidRPr="00393518" w:rsidRDefault="00E141D6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p w14:paraId="0F516A0C" w14:textId="77777777" w:rsidR="00E141D6" w:rsidRPr="00393518" w:rsidRDefault="00E141D6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p w14:paraId="50A12795" w14:textId="77777777" w:rsidR="00E141D6" w:rsidRPr="00393518" w:rsidRDefault="00E141D6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p w14:paraId="13109BB7" w14:textId="77777777" w:rsidR="00E141D6" w:rsidRPr="00393518" w:rsidRDefault="00E141D6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p w14:paraId="4CE2FE28" w14:textId="77777777" w:rsidR="00E141D6" w:rsidRPr="00393518" w:rsidRDefault="00E141D6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p w14:paraId="6B2D4EB7" w14:textId="77777777" w:rsidR="00E141D6" w:rsidRPr="00393518" w:rsidRDefault="00E141D6" w:rsidP="00BE3DDC">
      <w:pPr>
        <w:jc w:val="left"/>
        <w:rPr>
          <w:rFonts w:ascii="Area Normal" w:hAnsi="Area Normal"/>
          <w:color w:val="0097A5"/>
          <w:u w:val="single" w:color="0097A5"/>
          <w:lang w:val="nl-BE"/>
        </w:rPr>
      </w:pPr>
    </w:p>
    <w:tbl>
      <w:tblPr>
        <w:tblpPr w:leftFromText="141" w:rightFromText="141" w:vertAnchor="text" w:horzAnchor="margin" w:tblpY="181"/>
        <w:tblW w:w="9570" w:type="dxa"/>
        <w:tblBorders>
          <w:top w:val="single" w:sz="4" w:space="0" w:color="0097A5"/>
          <w:left w:val="single" w:sz="4" w:space="0" w:color="0097A5"/>
          <w:bottom w:val="single" w:sz="4" w:space="0" w:color="0097A5"/>
          <w:right w:val="single" w:sz="4" w:space="0" w:color="0097A5"/>
          <w:insideH w:val="single" w:sz="4" w:space="0" w:color="0097A5"/>
          <w:insideV w:val="single" w:sz="4" w:space="0" w:color="0097A5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9C0639" w:rsidRPr="007463AE" w14:paraId="178031A6" w14:textId="77777777" w:rsidTr="00F806A7">
        <w:trPr>
          <w:trHeight w:val="3072"/>
        </w:trPr>
        <w:tc>
          <w:tcPr>
            <w:tcW w:w="9570" w:type="dxa"/>
          </w:tcPr>
          <w:p w14:paraId="2912841C" w14:textId="0DC252AC" w:rsidR="0073560B" w:rsidRPr="00393518" w:rsidRDefault="0073560B" w:rsidP="0073560B">
            <w:pPr>
              <w:spacing w:line="276" w:lineRule="auto"/>
              <w:ind w:left="113"/>
              <w:jc w:val="left"/>
              <w:rPr>
                <w:rFonts w:ascii="Area Normal" w:eastAsia="Roboto Slab Light" w:hAnsi="Area Normal" w:cs="Roboto Slab Light"/>
                <w:b/>
                <w:color w:val="02161C"/>
                <w:sz w:val="16"/>
                <w:szCs w:val="16"/>
                <w:lang w:val="fr-FR"/>
              </w:rPr>
            </w:pPr>
            <w:r w:rsidRPr="00393518">
              <w:rPr>
                <w:rFonts w:ascii="Area Normal" w:eastAsia="Roboto Slab Light" w:hAnsi="Area Normal" w:cs="Roboto Slab Light"/>
                <w:b/>
                <w:color w:val="02161C"/>
                <w:sz w:val="16"/>
                <w:szCs w:val="16"/>
                <w:lang w:val="fr-FR"/>
              </w:rPr>
              <w:t xml:space="preserve">À propos de Care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/>
                <w:color w:val="02161C"/>
                <w:sz w:val="16"/>
                <w:szCs w:val="16"/>
                <w:lang w:val="fr-FR"/>
              </w:rPr>
              <w:t>Property</w:t>
            </w:r>
            <w:proofErr w:type="spellEnd"/>
            <w:r w:rsidRPr="00393518">
              <w:rPr>
                <w:rFonts w:ascii="Area Normal" w:eastAsia="Roboto Slab Light" w:hAnsi="Area Normal" w:cs="Roboto Slab Light"/>
                <w:b/>
                <w:color w:val="02161C"/>
                <w:sz w:val="16"/>
                <w:szCs w:val="16"/>
                <w:lang w:val="fr-FR"/>
              </w:rPr>
              <w:t xml:space="preserve"> Invest</w:t>
            </w:r>
          </w:p>
          <w:p w14:paraId="5CF715FE" w14:textId="368B9561" w:rsidR="007C1D39" w:rsidRPr="00393518" w:rsidRDefault="007C1D39" w:rsidP="007C1D39">
            <w:pPr>
              <w:spacing w:after="60" w:line="276" w:lineRule="auto"/>
              <w:ind w:left="113"/>
              <w:jc w:val="left"/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</w:pP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Care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Property</w:t>
            </w:r>
            <w:proofErr w:type="spellEnd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 Invest SA est une Société immobilière réglementée publique (SIR publique) de droit belge. Cotée sur Euronext Brussels depuis </w:t>
            </w:r>
            <w:r w:rsidR="00FE0A52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30</w:t>
            </w: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 ans, elle investit dans des biens immobiliers de qualité destinés aux personnes âgées et handicapées sur le marché européen. Care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Property</w:t>
            </w:r>
            <w:proofErr w:type="spellEnd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 Invest acquiert, construit et rénove des biens immobiliers de soins de santé de haute qualité (des centres de services de soins et de logement, des groupes de logements à assistance et des complexes résidentiels pour personnes handicapées…) et les met, entièrement adapté aux besoins des utilisateurs finals, ensuite à la disposition d’opérateurs de soins de santé solides sur la base d'un contrat à long terme.</w:t>
            </w:r>
          </w:p>
          <w:p w14:paraId="2C4340D8" w14:textId="1E1DB36A" w:rsidR="0095534C" w:rsidRPr="00393518" w:rsidRDefault="0095534C" w:rsidP="0095534C">
            <w:pPr>
              <w:spacing w:after="60" w:line="276" w:lineRule="auto"/>
              <w:ind w:left="113"/>
              <w:jc w:val="left"/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</w:pP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La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Sociéte</w:t>
            </w:r>
            <w:proofErr w:type="spellEnd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́ a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développe</w:t>
            </w:r>
            <w:proofErr w:type="spellEnd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́ un portefeuille international de 15</w:t>
            </w:r>
            <w:r w:rsidR="00B25459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9 </w:t>
            </w: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projets de soins de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sante</w:t>
            </w:r>
            <w:proofErr w:type="spellEnd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́,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situés</w:t>
            </w:r>
            <w:proofErr w:type="spellEnd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 en Belgique, aux Pays-Bas, en Espagne et en Irlande.</w:t>
            </w:r>
          </w:p>
          <w:p w14:paraId="3180C514" w14:textId="73456B51" w:rsidR="009C0639" w:rsidRPr="00393518" w:rsidRDefault="00F86C85" w:rsidP="003C6B81">
            <w:pPr>
              <w:tabs>
                <w:tab w:val="left" w:pos="2199"/>
              </w:tabs>
              <w:spacing w:after="60" w:line="276" w:lineRule="auto"/>
              <w:ind w:left="113"/>
              <w:jc w:val="left"/>
              <w:rPr>
                <w:rFonts w:ascii="Area Normal" w:eastAsia="Roboto Slab Light" w:hAnsi="Area Normal" w:cs="Roboto Slab Light"/>
                <w:color w:val="02161C"/>
                <w:sz w:val="16"/>
                <w:szCs w:val="16"/>
                <w:lang w:val="fr-FR"/>
              </w:rPr>
            </w:pP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La capitalisation boursière de Care </w:t>
            </w:r>
            <w:proofErr w:type="spellStart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Property</w:t>
            </w:r>
            <w:proofErr w:type="spellEnd"/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 Invest </w:t>
            </w:r>
            <w:r w:rsidR="00B25459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au 1</w:t>
            </w:r>
            <w:r w:rsidR="00A03AC7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5</w:t>
            </w:r>
            <w:r w:rsidR="00B25459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/12/</w:t>
            </w: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202</w:t>
            </w:r>
            <w:r w:rsidR="00D67759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5</w:t>
            </w: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 était d'environ </w:t>
            </w:r>
            <w:r w:rsidR="0057336D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4</w:t>
            </w:r>
            <w:r w:rsidR="00A03AC7"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>70</w:t>
            </w:r>
            <w:r w:rsidRPr="00393518">
              <w:rPr>
                <w:rFonts w:ascii="Area Normal" w:eastAsia="Roboto Slab Light" w:hAnsi="Area Normal" w:cs="Roboto Slab Light"/>
                <w:bCs/>
                <w:color w:val="02161C"/>
                <w:sz w:val="16"/>
                <w:szCs w:val="16"/>
                <w:lang w:val="fr-FR"/>
              </w:rPr>
              <w:t xml:space="preserve"> millions €. La Société cherche à créer une action stable pour ses actionnaires avec un profil de risque faible et un dividende stable et en croissance régulière. </w:t>
            </w:r>
          </w:p>
          <w:tbl>
            <w:tblPr>
              <w:tblStyle w:val="Tabelraster1"/>
              <w:tblW w:w="0" w:type="auto"/>
              <w:tblLook w:val="04A0" w:firstRow="1" w:lastRow="0" w:firstColumn="1" w:lastColumn="0" w:noHBand="0" w:noVBand="1"/>
            </w:tblPr>
            <w:tblGrid>
              <w:gridCol w:w="1383"/>
              <w:gridCol w:w="8037"/>
            </w:tblGrid>
            <w:tr w:rsidR="009C0639" w:rsidRPr="00393518" w14:paraId="13BFB99F" w14:textId="77777777" w:rsidTr="007A60A0">
              <w:tc>
                <w:tcPr>
                  <w:tcW w:w="1383" w:type="dxa"/>
                  <w:shd w:val="clear" w:color="auto" w:fill="0097A5" w:themeFill="background2"/>
                </w:tcPr>
                <w:p w14:paraId="341569BB" w14:textId="2AE3DA98" w:rsidR="009C0639" w:rsidRPr="00393518" w:rsidRDefault="009C0639" w:rsidP="00FB3EDF">
                  <w:pPr>
                    <w:framePr w:hSpace="141" w:wrap="around" w:vAnchor="text" w:hAnchor="margin" w:y="181"/>
                    <w:ind w:left="113"/>
                    <w:jc w:val="left"/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</w:pPr>
                  <w:proofErr w:type="spellStart"/>
                  <w:proofErr w:type="gramStart"/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>Ticker</w:t>
                  </w:r>
                  <w:proofErr w:type="spellEnd"/>
                  <w:r w:rsidR="00934B84"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 xml:space="preserve"> </w:t>
                  </w:r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>:</w:t>
                  </w:r>
                  <w:proofErr w:type="gramEnd"/>
                </w:p>
              </w:tc>
              <w:tc>
                <w:tcPr>
                  <w:tcW w:w="8037" w:type="dxa"/>
                </w:tcPr>
                <w:p w14:paraId="34860021" w14:textId="77777777" w:rsidR="009C0639" w:rsidRPr="00393518" w:rsidRDefault="009C0639" w:rsidP="00FB3EDF">
                  <w:pPr>
                    <w:framePr w:hSpace="141" w:wrap="around" w:vAnchor="text" w:hAnchor="margin" w:y="181"/>
                    <w:spacing w:line="276" w:lineRule="auto"/>
                    <w:ind w:left="113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  <w:t>CPINV</w:t>
                  </w:r>
                </w:p>
              </w:tc>
            </w:tr>
            <w:tr w:rsidR="009C0639" w:rsidRPr="00393518" w14:paraId="5E75B578" w14:textId="77777777" w:rsidTr="007A60A0">
              <w:tc>
                <w:tcPr>
                  <w:tcW w:w="1383" w:type="dxa"/>
                  <w:shd w:val="clear" w:color="auto" w:fill="0097A5" w:themeFill="background2"/>
                </w:tcPr>
                <w:p w14:paraId="3D40D51D" w14:textId="2702A0E9" w:rsidR="009C0639" w:rsidRPr="00393518" w:rsidRDefault="00934B84" w:rsidP="00FB3EDF">
                  <w:pPr>
                    <w:framePr w:hSpace="141" w:wrap="around" w:vAnchor="text" w:hAnchor="margin" w:y="181"/>
                    <w:ind w:left="113"/>
                    <w:jc w:val="left"/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 xml:space="preserve">Code </w:t>
                  </w:r>
                  <w:proofErr w:type="spellStart"/>
                  <w:proofErr w:type="gramStart"/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>Isin</w:t>
                  </w:r>
                  <w:proofErr w:type="spellEnd"/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8037" w:type="dxa"/>
                </w:tcPr>
                <w:p w14:paraId="7B3C96E4" w14:textId="290D28E0" w:rsidR="009C0639" w:rsidRPr="00393518" w:rsidRDefault="009C0639" w:rsidP="00FB3EDF">
                  <w:pPr>
                    <w:framePr w:hSpace="141" w:wrap="around" w:vAnchor="text" w:hAnchor="margin" w:y="181"/>
                    <w:spacing w:line="276" w:lineRule="auto"/>
                    <w:ind w:left="113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  <w:t>BE0974273055</w:t>
                  </w:r>
                </w:p>
              </w:tc>
            </w:tr>
            <w:tr w:rsidR="009C0639" w:rsidRPr="00393518" w14:paraId="6FBD81D1" w14:textId="77777777" w:rsidTr="007A60A0">
              <w:tc>
                <w:tcPr>
                  <w:tcW w:w="1383" w:type="dxa"/>
                  <w:shd w:val="clear" w:color="auto" w:fill="0097A5" w:themeFill="background2"/>
                </w:tcPr>
                <w:p w14:paraId="64BF942F" w14:textId="29E795E9" w:rsidR="009C0639" w:rsidRPr="00393518" w:rsidRDefault="006F29F2" w:rsidP="00FB3EDF">
                  <w:pPr>
                    <w:framePr w:hSpace="141" w:wrap="around" w:vAnchor="text" w:hAnchor="margin" w:y="181"/>
                    <w:ind w:left="113"/>
                    <w:jc w:val="left"/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BE"/>
                    </w:rPr>
                    <w:t>Inclusions</w:t>
                  </w:r>
                  <w:r w:rsidR="00E64412"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BE"/>
                    </w:rPr>
                    <w:t xml:space="preserve"> </w:t>
                  </w:r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BE"/>
                    </w:rPr>
                    <w:t xml:space="preserve">indices </w:t>
                  </w:r>
                  <w:r w:rsidR="009C0639"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>:</w:t>
                  </w:r>
                </w:p>
              </w:tc>
              <w:tc>
                <w:tcPr>
                  <w:tcW w:w="8037" w:type="dxa"/>
                </w:tcPr>
                <w:p w14:paraId="24A4B5E1" w14:textId="097C9EFD" w:rsidR="009C0639" w:rsidRPr="00393518" w:rsidRDefault="00EE6AC5" w:rsidP="00FB3EDF">
                  <w:pPr>
                    <w:framePr w:hSpace="141" w:wrap="around" w:vAnchor="text" w:hAnchor="margin" w:y="181"/>
                    <w:numPr>
                      <w:ilvl w:val="0"/>
                      <w:numId w:val="11"/>
                    </w:numPr>
                    <w:spacing w:after="60"/>
                    <w:ind w:left="113" w:hanging="357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fr-FR"/>
                    </w:rPr>
                  </w:pPr>
                  <w:r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  <w:lang w:val="fr-FR"/>
                    </w:rPr>
                    <w:t xml:space="preserve">- </w:t>
                  </w:r>
                  <w:r w:rsidR="009C0639"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  <w:lang w:val="fr-FR"/>
                    </w:rPr>
                    <w:t xml:space="preserve">FTSE EPRA </w:t>
                  </w:r>
                  <w:proofErr w:type="spellStart"/>
                  <w:r w:rsidR="009C0639"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  <w:lang w:val="fr-FR"/>
                    </w:rPr>
                    <w:t>Nareit</w:t>
                  </w:r>
                  <w:proofErr w:type="spellEnd"/>
                  <w:r w:rsidR="009C0639"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  <w:lang w:val="fr-FR"/>
                    </w:rPr>
                    <w:t xml:space="preserve"> Global Index</w:t>
                  </w:r>
                </w:p>
                <w:p w14:paraId="5DE2344E" w14:textId="1965EDEA" w:rsidR="009C0639" w:rsidRPr="00393518" w:rsidRDefault="00EE6AC5" w:rsidP="00FB3EDF">
                  <w:pPr>
                    <w:framePr w:hSpace="141" w:wrap="around" w:vAnchor="text" w:hAnchor="margin" w:y="181"/>
                    <w:numPr>
                      <w:ilvl w:val="0"/>
                      <w:numId w:val="11"/>
                    </w:numPr>
                    <w:spacing w:after="60"/>
                    <w:ind w:left="113" w:hanging="357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</w:pPr>
                  <w:r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</w:rPr>
                    <w:t xml:space="preserve">- </w:t>
                  </w:r>
                  <w:r w:rsidR="009C0639"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</w:rPr>
                    <w:t xml:space="preserve">FTSE EPRA </w:t>
                  </w:r>
                  <w:proofErr w:type="spellStart"/>
                  <w:r w:rsidR="009C0639"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</w:rPr>
                    <w:t>Nareit</w:t>
                  </w:r>
                  <w:proofErr w:type="spellEnd"/>
                  <w:r w:rsidR="009C0639" w:rsidRPr="00393518">
                    <w:rPr>
                      <w:rFonts w:ascii="Area Normal" w:hAnsi="Area Normal"/>
                      <w:color w:val="02161C"/>
                      <w:sz w:val="15"/>
                      <w:szCs w:val="15"/>
                    </w:rPr>
                    <w:t xml:space="preserve"> Developed Europe Index</w:t>
                  </w:r>
                </w:p>
                <w:p w14:paraId="49FD7DAF" w14:textId="4E79AB6E" w:rsidR="009C0639" w:rsidRPr="00393518" w:rsidRDefault="00EE6AC5" w:rsidP="00FB3EDF">
                  <w:pPr>
                    <w:framePr w:hSpace="141" w:wrap="around" w:vAnchor="text" w:hAnchor="margin" w:y="181"/>
                    <w:numPr>
                      <w:ilvl w:val="0"/>
                      <w:numId w:val="11"/>
                    </w:numPr>
                    <w:spacing w:after="60"/>
                    <w:ind w:left="113" w:hanging="357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  <w:t xml:space="preserve">- </w:t>
                  </w:r>
                  <w:r w:rsidR="009C0639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  <w:t xml:space="preserve">Belgium BEL </w:t>
                  </w:r>
                  <w:proofErr w:type="spellStart"/>
                  <w:r w:rsidR="009C0639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  <w:t>Mid</w:t>
                  </w:r>
                  <w:proofErr w:type="spellEnd"/>
                  <w:r w:rsidR="009C0639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  <w:lang w:val="nl-NL"/>
                    </w:rPr>
                    <w:t xml:space="preserve"> (Euronext Brussels)</w:t>
                  </w:r>
                </w:p>
                <w:p w14:paraId="1CCB8B40" w14:textId="586249AC" w:rsidR="009C0639" w:rsidRPr="00393518" w:rsidRDefault="00EE6AC5" w:rsidP="00FB3EDF">
                  <w:pPr>
                    <w:framePr w:hSpace="141" w:wrap="around" w:vAnchor="text" w:hAnchor="margin" w:y="181"/>
                    <w:numPr>
                      <w:ilvl w:val="0"/>
                      <w:numId w:val="11"/>
                    </w:numPr>
                    <w:spacing w:after="60"/>
                    <w:ind w:left="113" w:hanging="357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 xml:space="preserve">- </w:t>
                  </w:r>
                  <w:r w:rsidR="009C0639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>Euronext Real Estate (Euronext Brussels)</w:t>
                  </w:r>
                </w:p>
                <w:p w14:paraId="47A9E693" w14:textId="23F104C9" w:rsidR="009C0639" w:rsidRPr="00393518" w:rsidRDefault="00EE6AC5" w:rsidP="00FB3EDF">
                  <w:pPr>
                    <w:framePr w:hSpace="141" w:wrap="around" w:vAnchor="text" w:hAnchor="margin" w:y="181"/>
                    <w:numPr>
                      <w:ilvl w:val="0"/>
                      <w:numId w:val="11"/>
                    </w:numPr>
                    <w:spacing w:after="60"/>
                    <w:ind w:left="113" w:hanging="357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 xml:space="preserve">- </w:t>
                  </w:r>
                  <w:r w:rsidR="009C0639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>GPR (Global Property Research) General Europe Index</w:t>
                  </w:r>
                </w:p>
                <w:p w14:paraId="5BFF6473" w14:textId="47319FC6" w:rsidR="009C0639" w:rsidRPr="00393518" w:rsidRDefault="00EE6AC5" w:rsidP="00FB3EDF">
                  <w:pPr>
                    <w:framePr w:hSpace="141" w:wrap="around" w:vAnchor="text" w:hAnchor="margin" w:y="181"/>
                    <w:numPr>
                      <w:ilvl w:val="0"/>
                      <w:numId w:val="11"/>
                    </w:numPr>
                    <w:spacing w:after="60"/>
                    <w:ind w:left="113" w:hanging="357"/>
                    <w:jc w:val="left"/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 xml:space="preserve">- </w:t>
                  </w:r>
                  <w:r w:rsidR="009C0639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>GPR (Global Property Research) General Europe Quoted Index (</w:t>
                  </w:r>
                  <w:proofErr w:type="spellStart"/>
                  <w:r w:rsidR="00B64436"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</w:rPr>
                    <w:t>excluant</w:t>
                  </w:r>
                  <w:proofErr w:type="spellEnd"/>
                  <w:r w:rsidR="00B64436"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</w:rPr>
                    <w:t xml:space="preserve"> les fonds </w:t>
                  </w:r>
                  <w:proofErr w:type="spellStart"/>
                  <w:r w:rsidR="00B64436"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</w:rPr>
                    <w:t>bancaires</w:t>
                  </w:r>
                  <w:proofErr w:type="spellEnd"/>
                  <w:r w:rsidR="00B64436"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</w:rPr>
                    <w:t xml:space="preserve"> </w:t>
                  </w:r>
                  <w:proofErr w:type="spellStart"/>
                  <w:proofErr w:type="gramStart"/>
                  <w:r w:rsidR="00B64436"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</w:rPr>
                    <w:t>ouverts</w:t>
                  </w:r>
                  <w:proofErr w:type="spellEnd"/>
                  <w:r w:rsidR="00B64436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 xml:space="preserve"> </w:t>
                  </w:r>
                  <w:r w:rsidR="009C0639" w:rsidRPr="00393518">
                    <w:rPr>
                      <w:rFonts w:ascii="Area Normal" w:eastAsia="Roboto Slab Light" w:hAnsi="Area Normal" w:cs="Roboto Slab Light"/>
                      <w:color w:val="02161C"/>
                      <w:sz w:val="15"/>
                      <w:szCs w:val="15"/>
                    </w:rPr>
                    <w:t>)</w:t>
                  </w:r>
                  <w:proofErr w:type="gramEnd"/>
                </w:p>
              </w:tc>
            </w:tr>
            <w:tr w:rsidR="009C0639" w:rsidRPr="00393518" w14:paraId="1DE9CD0D" w14:textId="77777777" w:rsidTr="000811D4">
              <w:trPr>
                <w:trHeight w:val="67"/>
              </w:trPr>
              <w:tc>
                <w:tcPr>
                  <w:tcW w:w="1383" w:type="dxa"/>
                  <w:shd w:val="clear" w:color="auto" w:fill="0097A5" w:themeFill="background2"/>
                </w:tcPr>
                <w:p w14:paraId="542A1A4C" w14:textId="37BD02C0" w:rsidR="009C0639" w:rsidRPr="00393518" w:rsidRDefault="009C0639" w:rsidP="00FB3EDF">
                  <w:pPr>
                    <w:framePr w:hSpace="141" w:wrap="around" w:vAnchor="text" w:hAnchor="margin" w:y="181"/>
                    <w:ind w:left="113"/>
                    <w:jc w:val="left"/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</w:pPr>
                  <w:proofErr w:type="gramStart"/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>EPRA</w:t>
                  </w:r>
                  <w:r w:rsidR="00074B72"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5"/>
                      <w:szCs w:val="15"/>
                      <w:lang w:val="nl-NL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8037" w:type="dxa"/>
                </w:tcPr>
                <w:p w14:paraId="28D321B0" w14:textId="77777777" w:rsidR="002C7997" w:rsidRPr="00393518" w:rsidRDefault="002C7997" w:rsidP="00FB3EDF">
                  <w:pPr>
                    <w:framePr w:hSpace="141" w:wrap="around" w:vAnchor="text" w:hAnchor="margin" w:y="181"/>
                    <w:spacing w:line="276" w:lineRule="auto"/>
                    <w:ind w:left="113"/>
                    <w:jc w:val="left"/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 xml:space="preserve">Membre de l'EPRA depuis décembre 2016. </w:t>
                  </w:r>
                </w:p>
                <w:p w14:paraId="6E3FBAAF" w14:textId="7AC1C0B7" w:rsidR="009C0639" w:rsidRPr="00393518" w:rsidRDefault="002C7997" w:rsidP="00FB3EDF">
                  <w:pPr>
                    <w:framePr w:hSpace="141" w:wrap="around" w:vAnchor="text" w:hAnchor="margin" w:y="181"/>
                    <w:spacing w:line="276" w:lineRule="auto"/>
                    <w:ind w:left="113"/>
                    <w:jc w:val="left"/>
                    <w:rPr>
                      <w:rFonts w:ascii="Area Normal" w:eastAsia="Roboto Slab Light" w:hAnsi="Area Normal" w:cs="Roboto Slab Light"/>
                      <w:color w:val="384850"/>
                      <w:sz w:val="15"/>
                      <w:szCs w:val="15"/>
                      <w:lang w:val="fr-FR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>En septembre 202</w:t>
                  </w:r>
                  <w:r w:rsidR="00E34A83"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>5</w:t>
                  </w:r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 xml:space="preserve">, elle a </w:t>
                  </w:r>
                  <w:proofErr w:type="spellStart"/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>reçu</w:t>
                  </w:r>
                  <w:proofErr w:type="spellEnd"/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 xml:space="preserve"> son </w:t>
                  </w:r>
                  <w:r w:rsidR="004F1D7C"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>neuvième</w:t>
                  </w:r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 xml:space="preserve"> prix EPRA BPR Gold </w:t>
                  </w:r>
                  <w:proofErr w:type="spellStart"/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>Award</w:t>
                  </w:r>
                  <w:proofErr w:type="spellEnd"/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>.</w:t>
                  </w:r>
                </w:p>
              </w:tc>
            </w:tr>
            <w:tr w:rsidR="009C0639" w:rsidRPr="00393518" w14:paraId="140801F0" w14:textId="77777777" w:rsidTr="007A60A0">
              <w:tc>
                <w:tcPr>
                  <w:tcW w:w="1383" w:type="dxa"/>
                  <w:shd w:val="clear" w:color="auto" w:fill="0097A5" w:themeFill="background2"/>
                </w:tcPr>
                <w:p w14:paraId="2D6C40C5" w14:textId="2102C2FE" w:rsidR="009C0639" w:rsidRPr="00393518" w:rsidRDefault="00074B72" w:rsidP="00FB3EDF">
                  <w:pPr>
                    <w:framePr w:hSpace="141" w:wrap="around" w:vAnchor="text" w:hAnchor="margin" w:y="181"/>
                    <w:ind w:left="113"/>
                    <w:jc w:val="left"/>
                    <w:rPr>
                      <w:rFonts w:ascii="Area Normal" w:eastAsia="Roboto Slab Light" w:hAnsi="Area Normal" w:cs="Roboto Slab Light"/>
                      <w:b/>
                      <w:color w:val="FFFFFF"/>
                      <w:sz w:val="16"/>
                      <w:szCs w:val="16"/>
                      <w:lang w:val="nl-NL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6"/>
                      <w:szCs w:val="16"/>
                      <w:lang w:val="nl-NL"/>
                    </w:rPr>
                    <w:t xml:space="preserve">Site </w:t>
                  </w:r>
                  <w:proofErr w:type="gramStart"/>
                  <w:r w:rsidRPr="00393518">
                    <w:rPr>
                      <w:rFonts w:ascii="Area Normal" w:eastAsia="Roboto Slab Light" w:hAnsi="Area Normal" w:cs="Roboto Slab Light"/>
                      <w:b/>
                      <w:color w:val="FFFFFF"/>
                      <w:sz w:val="16"/>
                      <w:szCs w:val="16"/>
                      <w:lang w:val="nl-NL"/>
                    </w:rPr>
                    <w:t>web :</w:t>
                  </w:r>
                  <w:proofErr w:type="gramEnd"/>
                </w:p>
              </w:tc>
              <w:tc>
                <w:tcPr>
                  <w:tcW w:w="8037" w:type="dxa"/>
                </w:tcPr>
                <w:p w14:paraId="2CFD7F43" w14:textId="1B805645" w:rsidR="009C0639" w:rsidRPr="00393518" w:rsidRDefault="004B71F6" w:rsidP="00FB3EDF">
                  <w:pPr>
                    <w:framePr w:hSpace="141" w:wrap="around" w:vAnchor="text" w:hAnchor="margin" w:y="181"/>
                    <w:spacing w:line="276" w:lineRule="auto"/>
                    <w:ind w:left="113"/>
                    <w:jc w:val="left"/>
                    <w:rPr>
                      <w:rFonts w:ascii="Area Normal" w:eastAsia="Roboto Slab Light" w:hAnsi="Area Normal" w:cs="Roboto Slab Light"/>
                      <w:color w:val="384850"/>
                      <w:sz w:val="15"/>
                      <w:szCs w:val="15"/>
                      <w:lang w:val="fr-FR"/>
                    </w:rPr>
                  </w:pPr>
                  <w:r w:rsidRPr="00393518">
                    <w:rPr>
                      <w:rFonts w:ascii="Area Normal" w:eastAsia="Roboto Slab Light" w:hAnsi="Area Normal" w:cs="Roboto Slab Light"/>
                      <w:bCs/>
                      <w:color w:val="02161C"/>
                      <w:sz w:val="15"/>
                      <w:szCs w:val="15"/>
                      <w:lang w:val="fr-BE"/>
                    </w:rPr>
                    <w:t xml:space="preserve">Vous trouverez toutes les informations complémentaires sur notre site web, </w:t>
                  </w:r>
                  <w:hyperlink r:id="rId19" w:history="1">
                    <w:r w:rsidR="00485BE5" w:rsidRPr="00393518">
                      <w:rPr>
                        <w:rStyle w:val="Hyperlink"/>
                        <w:rFonts w:ascii="Area Normal" w:eastAsia="Roboto Slab Light" w:hAnsi="Area Normal" w:cs="Roboto Slab Light"/>
                        <w:bCs/>
                        <w:color w:val="0097A5" w:themeColor="background2"/>
                        <w:sz w:val="15"/>
                        <w:szCs w:val="15"/>
                        <w:lang w:val="fr-BE"/>
                      </w:rPr>
                      <w:t>www.carepropertyinvest.be</w:t>
                    </w:r>
                  </w:hyperlink>
                  <w:r w:rsidRPr="00393518">
                    <w:rPr>
                      <w:rFonts w:ascii="Area Normal" w:eastAsia="Roboto Slab Light" w:hAnsi="Area Normal" w:cs="Roboto Slab Light"/>
                      <w:bCs/>
                      <w:color w:val="0097A5" w:themeColor="background2"/>
                      <w:sz w:val="15"/>
                      <w:szCs w:val="15"/>
                      <w:lang w:val="fr-BE"/>
                    </w:rPr>
                    <w:t>.</w:t>
                  </w:r>
                </w:p>
              </w:tc>
            </w:tr>
          </w:tbl>
          <w:p w14:paraId="123F0A70" w14:textId="77777777" w:rsidR="009C0639" w:rsidRPr="00393518" w:rsidRDefault="009C0639" w:rsidP="003C6B81">
            <w:pPr>
              <w:spacing w:line="300" w:lineRule="exact"/>
              <w:ind w:left="113"/>
              <w:rPr>
                <w:rFonts w:ascii="Area Normal" w:eastAsia="Roboto Slab Light" w:hAnsi="Area Normal" w:cs="Roboto Slab Light"/>
                <w:color w:val="384850"/>
                <w:sz w:val="16"/>
                <w:szCs w:val="16"/>
                <w:lang w:val="fr-FR"/>
              </w:rPr>
            </w:pPr>
          </w:p>
        </w:tc>
      </w:tr>
    </w:tbl>
    <w:p w14:paraId="35AF05F1" w14:textId="6B0C76C7" w:rsidR="001C0CC4" w:rsidRPr="00781EFE" w:rsidRDefault="009B12A2" w:rsidP="00393518">
      <w:pPr>
        <w:rPr>
          <w:rFonts w:ascii="Area Normal" w:hAnsi="Area Normal"/>
          <w:b/>
          <w:bCs/>
          <w:color w:val="0097A5" w:themeColor="background2"/>
          <w:lang w:val="nl-BE"/>
        </w:rPr>
      </w:pPr>
      <w:r w:rsidRPr="00A14C0D">
        <w:rPr>
          <w:rFonts w:ascii="Area Normal" w:hAnsi="Area Normal"/>
          <w:noProof/>
        </w:rPr>
        <mc:AlternateContent>
          <mc:Choice Requires="wps">
            <w:drawing>
              <wp:anchor distT="0" distB="0" distL="114300" distR="114300" simplePos="0" relativeHeight="251670541" behindDoc="0" locked="0" layoutInCell="1" allowOverlap="1" wp14:anchorId="5835A5DB" wp14:editId="56823A2F">
                <wp:simplePos x="0" y="0"/>
                <wp:positionH relativeFrom="column">
                  <wp:posOffset>6312984</wp:posOffset>
                </wp:positionH>
                <wp:positionV relativeFrom="paragraph">
                  <wp:posOffset>5811520</wp:posOffset>
                </wp:positionV>
                <wp:extent cx="349250" cy="287020"/>
                <wp:effectExtent l="0" t="0" r="0" b="0"/>
                <wp:wrapNone/>
                <wp:docPr id="1640601407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D9DA8" w14:textId="3C789F00" w:rsidR="009B12A2" w:rsidRPr="005215AC" w:rsidRDefault="009B12A2" w:rsidP="009B12A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5</w:t>
                            </w:r>
                            <w:r>
                              <w:rPr>
                                <w:rFonts w:ascii="Area Normal Thin" w:hAnsi="Area Normal Thin"/>
                                <w:color w:val="022A39" w:themeColor="text2"/>
                                <w:sz w:val="12"/>
                                <w:szCs w:val="12"/>
                                <w:lang w:val="nl-BE"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A5DB" id="_x0000_s1035" type="#_x0000_t202" style="position:absolute;left:0;text-align:left;margin-left:497.1pt;margin-top:457.6pt;width:27.5pt;height:22.6pt;z-index:251670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" filled="f" stroked="f" strokeweight=".5pt">
                <v:textbox>
                  <w:txbxContent>
                    <w:p w14:paraId="69AD9DA8" w14:textId="3C789F00" w:rsidR="009B12A2" w:rsidRPr="005215AC" w:rsidRDefault="009B12A2" w:rsidP="009B12A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5</w:t>
                      </w:r>
                      <w:r>
                        <w:rPr>
                          <w:rFonts w:ascii="Area Normal Thin" w:hAnsi="Area Normal Thin"/>
                          <w:color w:val="022A39" w:themeColor="text2"/>
                          <w:sz w:val="12"/>
                          <w:szCs w:val="12"/>
                          <w:lang w:val="nl-BE"/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0CC4" w:rsidRPr="00781EFE" w:rsidSect="00A03AC7">
      <w:footerReference w:type="even" r:id="rId20"/>
      <w:footerReference w:type="default" r:id="rId21"/>
      <w:pgSz w:w="11906" w:h="16838"/>
      <w:pgMar w:top="728" w:right="1134" w:bottom="14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319D" w14:textId="77777777" w:rsidR="00FF55FA" w:rsidRDefault="00FF55FA" w:rsidP="001D05F7">
      <w:r>
        <w:separator/>
      </w:r>
    </w:p>
  </w:endnote>
  <w:endnote w:type="continuationSeparator" w:id="0">
    <w:p w14:paraId="5914D2C0" w14:textId="77777777" w:rsidR="00FF55FA" w:rsidRDefault="00FF55FA" w:rsidP="001D05F7">
      <w:r>
        <w:continuationSeparator/>
      </w:r>
    </w:p>
  </w:endnote>
  <w:endnote w:type="continuationNotice" w:id="1">
    <w:p w14:paraId="27B49B35" w14:textId="77777777" w:rsidR="00FF55FA" w:rsidRDefault="00FF5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Slab-Light">
    <w:altName w:val="Yu Gothic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Roboto Slab Regular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Slab-Bold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altName w:val="Sylfaen"/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 Slab Bold">
    <w:altName w:val="Roboto Slab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Area Normal">
    <w:panose1 w:val="00000000000000000000"/>
    <w:charset w:val="4D"/>
    <w:family w:val="auto"/>
    <w:notTrueType/>
    <w:pitch w:val="variable"/>
    <w:sig w:usb0="A00000FF" w:usb1="400020FB" w:usb2="00000000" w:usb3="00000000" w:csb0="00000093" w:csb1="00000000"/>
  </w:font>
  <w:font w:name="Area Normal SemiBold">
    <w:panose1 w:val="00000000000000000000"/>
    <w:charset w:val="4D"/>
    <w:family w:val="auto"/>
    <w:notTrueType/>
    <w:pitch w:val="variable"/>
    <w:sig w:usb0="A00000FF" w:usb1="400020FB" w:usb2="00000000" w:usb3="00000000" w:csb0="00000093" w:csb1="00000000"/>
  </w:font>
  <w:font w:name="Area Normal ExtraBold">
    <w:altName w:val="Calibri"/>
    <w:panose1 w:val="00000000000000000000"/>
    <w:charset w:val="4D"/>
    <w:family w:val="auto"/>
    <w:notTrueType/>
    <w:pitch w:val="variable"/>
    <w:sig w:usb0="A00000FF" w:usb1="400020FB" w:usb2="00000000" w:usb3="00000000" w:csb0="00000093" w:csb1="00000000"/>
  </w:font>
  <w:font w:name="Area Normal Thin">
    <w:panose1 w:val="00000000000000000000"/>
    <w:charset w:val="4D"/>
    <w:family w:val="auto"/>
    <w:notTrueType/>
    <w:pitch w:val="variable"/>
    <w:sig w:usb0="A00000FF" w:usb1="400020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28153066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0A68DF1" w14:textId="77F25199" w:rsidR="00916157" w:rsidRDefault="0091615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FEAE02B" w14:textId="77777777" w:rsidR="00916157" w:rsidRDefault="00916157" w:rsidP="0091615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C9B0" w14:textId="0D2840FE" w:rsidR="001D05F7" w:rsidRDefault="00B24DD8" w:rsidP="00916157">
    <w:pPr>
      <w:pStyle w:val="Voettekst"/>
      <w:ind w:right="360"/>
    </w:pPr>
    <w:r w:rsidRPr="00B24DD8"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5C520F83" wp14:editId="132D455C">
              <wp:simplePos x="0" y="0"/>
              <wp:positionH relativeFrom="column">
                <wp:posOffset>-899795</wp:posOffset>
              </wp:positionH>
              <wp:positionV relativeFrom="paragraph">
                <wp:posOffset>-264165</wp:posOffset>
              </wp:positionV>
              <wp:extent cx="7562215" cy="1021976"/>
              <wp:effectExtent l="0" t="0" r="0" b="0"/>
              <wp:wrapNone/>
              <wp:docPr id="150294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215" cy="1021976"/>
                      </a:xfrm>
                      <a:prstGeom prst="rect">
                        <a:avLst/>
                      </a:prstGeom>
                      <a:solidFill>
                        <a:srgbClr val="F2FAF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7D20F5B">
            <v:rect id="Rechthoek 2" style="position:absolute;margin-left:-70.85pt;margin-top:-20.8pt;width:595.45pt;height:80.45pt;z-index:-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af9" stroked="f" strokeweight="1pt" w14:anchorId="027EC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"/>
          </w:pict>
        </mc:Fallback>
      </mc:AlternateContent>
    </w:r>
    <w:r w:rsidR="00F04F5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B59917" wp14:editId="5EB0D32D">
              <wp:simplePos x="0" y="0"/>
              <wp:positionH relativeFrom="column">
                <wp:posOffset>5019494</wp:posOffset>
              </wp:positionH>
              <wp:positionV relativeFrom="paragraph">
                <wp:posOffset>-77470</wp:posOffset>
              </wp:positionV>
              <wp:extent cx="1287780" cy="428625"/>
              <wp:effectExtent l="0" t="0" r="0" b="0"/>
              <wp:wrapNone/>
              <wp:docPr id="1194999613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78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C5B75D" w14:textId="77777777" w:rsidR="001D05F7" w:rsidRPr="00C970B0" w:rsidRDefault="001D05F7" w:rsidP="001D05F7">
                          <w:pPr>
                            <w:rPr>
                              <w:rFonts w:ascii="Area Normal SemiBold" w:hAnsi="Area Normal SemiBold"/>
                              <w:b/>
                              <w:bCs/>
                              <w:color w:val="00909E" w:themeColor="accent1"/>
                              <w:lang w:val="nl-NL"/>
                            </w:rPr>
                          </w:pPr>
                          <w:r w:rsidRPr="00C970B0">
                            <w:rPr>
                              <w:rFonts w:ascii="Area Normal SemiBold" w:hAnsi="Area Normal SemiBold"/>
                              <w:b/>
                              <w:bCs/>
                              <w:color w:val="00909E" w:themeColor="accent1"/>
                              <w:lang w:val="nl-NL"/>
                            </w:rPr>
                            <w:t xml:space="preserve">Building a </w:t>
                          </w:r>
                          <w:proofErr w:type="spellStart"/>
                          <w:r w:rsidRPr="00C970B0">
                            <w:rPr>
                              <w:rFonts w:ascii="Area Normal SemiBold" w:hAnsi="Area Normal SemiBold"/>
                              <w:b/>
                              <w:bCs/>
                              <w:color w:val="00909E" w:themeColor="accent1"/>
                              <w:lang w:val="nl-NL"/>
                            </w:rPr>
                            <w:t>Caring</w:t>
                          </w:r>
                          <w:proofErr w:type="spellEnd"/>
                        </w:p>
                        <w:p w14:paraId="3F18631F" w14:textId="77777777" w:rsidR="001D05F7" w:rsidRPr="00C970B0" w:rsidRDefault="001D05F7" w:rsidP="001D05F7">
                          <w:pPr>
                            <w:rPr>
                              <w:rFonts w:ascii="Area Normal SemiBold" w:hAnsi="Area Normal SemiBold"/>
                              <w:b/>
                              <w:bCs/>
                              <w:color w:val="00909E" w:themeColor="accent1"/>
                              <w:lang w:val="nl-NL"/>
                            </w:rPr>
                          </w:pPr>
                          <w:proofErr w:type="spellStart"/>
                          <w:r w:rsidRPr="00C970B0">
                            <w:rPr>
                              <w:rFonts w:ascii="Area Normal SemiBold" w:hAnsi="Area Normal SemiBold"/>
                              <w:b/>
                              <w:bCs/>
                              <w:color w:val="00909E" w:themeColor="accent1"/>
                              <w:lang w:val="nl-NL"/>
                            </w:rPr>
                            <w:t>Future</w:t>
                          </w:r>
                          <w:proofErr w:type="spellEnd"/>
                          <w:r w:rsidRPr="00C970B0">
                            <w:rPr>
                              <w:rFonts w:ascii="Area Normal SemiBold" w:hAnsi="Area Normal SemiBold"/>
                              <w:b/>
                              <w:bCs/>
                              <w:color w:val="00909E" w:themeColor="accent1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C970B0">
                            <w:rPr>
                              <w:rFonts w:ascii="Area Normal SemiBold" w:hAnsi="Area Normal SemiBold"/>
                              <w:b/>
                              <w:bCs/>
                              <w:color w:val="00909E" w:themeColor="accent1"/>
                              <w:lang w:val="nl-NL"/>
                            </w:rPr>
                            <w:t>Together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02B18E02">
            <v:shapetype id="_x0000_t202" coordsize="21600,21600" o:spt="202" path="m,l,21600r21600,l21600,xe" w14:anchorId="29B59917">
              <v:stroke joinstyle="miter"/>
              <v:path gradientshapeok="t" o:connecttype="rect"/>
            </v:shapetype>
            <v:shape id="_x0000_s1038" style="position:absolute;left:0;text-align:left;margin-left:395.25pt;margin-top:-6.1pt;width:101.4pt;height:3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">
              <v:textbox>
                <w:txbxContent>
                  <w:p w:rsidRPr="00C970B0" w:rsidR="001D05F7" w:rsidP="001D05F7" w:rsidRDefault="001D05F7" w14:paraId="3218E91E" w14:textId="77777777">
                    <w:pPr>
                      <w:rPr>
                        <w:rFonts w:ascii="Area Normal SemiBold" w:hAnsi="Area Normal SemiBold"/>
                        <w:b/>
                        <w:bCs/>
                        <w:color w:val="00909E" w:themeColor="accent1"/>
                        <w:lang w:val="nl-NL"/>
                      </w:rPr>
                    </w:pPr>
                    <w:r w:rsidRPr="00C970B0">
                      <w:rPr>
                        <w:rFonts w:ascii="Area Normal SemiBold" w:hAnsi="Area Normal SemiBold"/>
                        <w:b/>
                        <w:bCs/>
                        <w:color w:val="00909E" w:themeColor="accent1"/>
                        <w:lang w:val="nl-NL"/>
                      </w:rPr>
                      <w:t xml:space="preserve">Building a </w:t>
                    </w:r>
                    <w:proofErr w:type="spellStart"/>
                    <w:r w:rsidRPr="00C970B0">
                      <w:rPr>
                        <w:rFonts w:ascii="Area Normal SemiBold" w:hAnsi="Area Normal SemiBold"/>
                        <w:b/>
                        <w:bCs/>
                        <w:color w:val="00909E" w:themeColor="accent1"/>
                        <w:lang w:val="nl-NL"/>
                      </w:rPr>
                      <w:t>Caring</w:t>
                    </w:r>
                    <w:proofErr w:type="spellEnd"/>
                  </w:p>
                  <w:p w:rsidRPr="00C970B0" w:rsidR="001D05F7" w:rsidP="001D05F7" w:rsidRDefault="001D05F7" w14:paraId="0647D8EA" w14:textId="77777777">
                    <w:pPr>
                      <w:rPr>
                        <w:rFonts w:ascii="Area Normal SemiBold" w:hAnsi="Area Normal SemiBold"/>
                        <w:b/>
                        <w:bCs/>
                        <w:color w:val="00909E" w:themeColor="accent1"/>
                        <w:lang w:val="nl-NL"/>
                      </w:rPr>
                    </w:pPr>
                    <w:proofErr w:type="spellStart"/>
                    <w:r w:rsidRPr="00C970B0">
                      <w:rPr>
                        <w:rFonts w:ascii="Area Normal SemiBold" w:hAnsi="Area Normal SemiBold"/>
                        <w:b/>
                        <w:bCs/>
                        <w:color w:val="00909E" w:themeColor="accent1"/>
                        <w:lang w:val="nl-NL"/>
                      </w:rPr>
                      <w:t>Future</w:t>
                    </w:r>
                    <w:proofErr w:type="spellEnd"/>
                    <w:r w:rsidRPr="00C970B0">
                      <w:rPr>
                        <w:rFonts w:ascii="Area Normal SemiBold" w:hAnsi="Area Normal SemiBold"/>
                        <w:b/>
                        <w:bCs/>
                        <w:color w:val="00909E" w:themeColor="accent1"/>
                        <w:lang w:val="nl-NL"/>
                      </w:rPr>
                      <w:t xml:space="preserve"> </w:t>
                    </w:r>
                    <w:proofErr w:type="spellStart"/>
                    <w:r w:rsidRPr="00C970B0">
                      <w:rPr>
                        <w:rFonts w:ascii="Area Normal SemiBold" w:hAnsi="Area Normal SemiBold"/>
                        <w:b/>
                        <w:bCs/>
                        <w:color w:val="00909E" w:themeColor="accent1"/>
                        <w:lang w:val="nl-NL"/>
                      </w:rPr>
                      <w:t>Together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D05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771540" wp14:editId="3CCD444D">
              <wp:simplePos x="0" y="0"/>
              <wp:positionH relativeFrom="column">
                <wp:posOffset>-536575</wp:posOffset>
              </wp:positionH>
              <wp:positionV relativeFrom="paragraph">
                <wp:posOffset>-53340</wp:posOffset>
              </wp:positionV>
              <wp:extent cx="1445895" cy="557530"/>
              <wp:effectExtent l="0" t="0" r="0" b="0"/>
              <wp:wrapNone/>
              <wp:docPr id="195689883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89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A7C349" w14:textId="1F038CA3" w:rsidR="001D05F7" w:rsidRPr="00733619" w:rsidRDefault="001D05F7" w:rsidP="001D05F7">
                          <w:pPr>
                            <w:rPr>
                              <w:rFonts w:ascii="Area Normal SemiBold" w:hAnsi="Area Normal SemiBold"/>
                              <w:b/>
                              <w:bCs/>
                              <w:color w:val="022A39" w:themeColor="text2"/>
                              <w:sz w:val="13"/>
                              <w:szCs w:val="13"/>
                            </w:rPr>
                          </w:pPr>
                          <w:r w:rsidRPr="00733619">
                            <w:rPr>
                              <w:rFonts w:ascii="Area Normal SemiBold" w:hAnsi="Area Normal SemiBold"/>
                              <w:b/>
                              <w:bCs/>
                              <w:color w:val="022A39" w:themeColor="text2"/>
                              <w:sz w:val="13"/>
                              <w:szCs w:val="13"/>
                            </w:rPr>
                            <w:t xml:space="preserve">Care Property Invest </w:t>
                          </w:r>
                          <w:r w:rsidR="005D247D">
                            <w:rPr>
                              <w:rFonts w:ascii="Area Normal SemiBold" w:hAnsi="Area Normal SemiBold"/>
                              <w:b/>
                              <w:bCs/>
                              <w:color w:val="022A39" w:themeColor="text2"/>
                              <w:sz w:val="13"/>
                              <w:szCs w:val="13"/>
                            </w:rPr>
                            <w:t>SA</w:t>
                          </w:r>
                        </w:p>
                        <w:p w14:paraId="68FBA5C7" w14:textId="77777777" w:rsidR="001D05F7" w:rsidRPr="00733619" w:rsidRDefault="001D05F7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733619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  <w:t>Horstebaan</w:t>
                          </w:r>
                          <w:proofErr w:type="spellEnd"/>
                          <w:r w:rsidRPr="00733619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  <w:t xml:space="preserve"> 3</w:t>
                          </w:r>
                        </w:p>
                        <w:p w14:paraId="1913B077" w14:textId="77777777" w:rsidR="001D05F7" w:rsidRPr="00733619" w:rsidRDefault="001D05F7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</w:pPr>
                          <w:r w:rsidRPr="00733619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  <w:t xml:space="preserve">2900 </w:t>
                          </w:r>
                          <w:proofErr w:type="spellStart"/>
                          <w:r w:rsidRPr="00733619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  <w:t>Schoten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CC73AB7">
            <v:shapetype id="_x0000_t202" coordsize="21600,21600" o:spt="202" path="m,l,21600r21600,l21600,xe" w14:anchorId="55771540">
              <v:stroke joinstyle="miter"/>
              <v:path gradientshapeok="t" o:connecttype="rect"/>
            </v:shapetype>
            <v:shape id="_x0000_s1038" style="position:absolute;left:0;text-align:left;margin-left:-42.25pt;margin-top:-4.2pt;width:113.8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">
              <v:textbox>
                <w:txbxContent>
                  <w:p w:rsidRPr="00733619" w:rsidR="001D05F7" w:rsidP="001D05F7" w:rsidRDefault="001D05F7" w14:paraId="7B955F98" w14:textId="1F038CA3">
                    <w:pPr>
                      <w:rPr>
                        <w:rFonts w:ascii="Area Normal SemiBold" w:hAnsi="Area Normal SemiBold"/>
                        <w:b/>
                        <w:bCs/>
                        <w:color w:val="022A39" w:themeColor="text2"/>
                        <w:sz w:val="13"/>
                        <w:szCs w:val="13"/>
                      </w:rPr>
                    </w:pPr>
                    <w:r w:rsidRPr="00733619">
                      <w:rPr>
                        <w:rFonts w:ascii="Area Normal SemiBold" w:hAnsi="Area Normal SemiBold"/>
                        <w:b/>
                        <w:bCs/>
                        <w:color w:val="022A39" w:themeColor="text2"/>
                        <w:sz w:val="13"/>
                        <w:szCs w:val="13"/>
                      </w:rPr>
                      <w:t xml:space="preserve">Care Property Invest </w:t>
                    </w:r>
                    <w:r w:rsidR="005D247D">
                      <w:rPr>
                        <w:rFonts w:ascii="Area Normal SemiBold" w:hAnsi="Area Normal SemiBold"/>
                        <w:b/>
                        <w:bCs/>
                        <w:color w:val="022A39" w:themeColor="text2"/>
                        <w:sz w:val="13"/>
                        <w:szCs w:val="13"/>
                      </w:rPr>
                      <w:t>SA</w:t>
                    </w:r>
                  </w:p>
                  <w:p w:rsidRPr="00733619" w:rsidR="001D05F7" w:rsidP="001D05F7" w:rsidRDefault="001D05F7" w14:paraId="68A0E975" w14:textId="77777777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</w:pPr>
                    <w:r w:rsidRPr="00733619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  <w:t>Horstebaan 3</w:t>
                    </w:r>
                  </w:p>
                  <w:p w:rsidRPr="00733619" w:rsidR="001D05F7" w:rsidP="001D05F7" w:rsidRDefault="001D05F7" w14:paraId="6E1FCADB" w14:textId="77777777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</w:pPr>
                    <w:r w:rsidRPr="00733619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  <w:t>2900 Schoten</w:t>
                    </w:r>
                  </w:p>
                </w:txbxContent>
              </v:textbox>
            </v:shape>
          </w:pict>
        </mc:Fallback>
      </mc:AlternateContent>
    </w:r>
    <w:r w:rsidR="001D05F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903BEB" wp14:editId="4B05FD04">
              <wp:simplePos x="0" y="0"/>
              <wp:positionH relativeFrom="column">
                <wp:posOffset>1008380</wp:posOffset>
              </wp:positionH>
              <wp:positionV relativeFrom="paragraph">
                <wp:posOffset>-55245</wp:posOffset>
              </wp:positionV>
              <wp:extent cx="1807845" cy="557530"/>
              <wp:effectExtent l="0" t="0" r="0" b="0"/>
              <wp:wrapNone/>
              <wp:docPr id="1078033051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84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1BE5D" w14:textId="77777777" w:rsidR="001D05F7" w:rsidRPr="00733619" w:rsidRDefault="001D05F7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</w:pPr>
                          <w:r w:rsidRPr="00733619">
                            <w:rPr>
                              <w:rFonts w:ascii="Area Normal SemiBold" w:hAnsi="Area Normal SemiBold"/>
                              <w:b/>
                              <w:bCs/>
                              <w:color w:val="022A39" w:themeColor="text2"/>
                              <w:sz w:val="13"/>
                              <w:szCs w:val="13"/>
                            </w:rPr>
                            <w:t xml:space="preserve">T    </w:t>
                          </w:r>
                          <w:r w:rsidRPr="00733619">
                            <w:rPr>
                              <w:rFonts w:ascii="Area Normal" w:hAnsi="Area Normal"/>
                              <w:b/>
                              <w:bCs/>
                              <w:color w:val="022A39" w:themeColor="text2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33619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  <w:t>+32 3 222 94 94</w:t>
                          </w:r>
                        </w:p>
                        <w:p w14:paraId="1440B195" w14:textId="77777777" w:rsidR="001D05F7" w:rsidRPr="00733619" w:rsidRDefault="001D05F7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</w:pPr>
                          <w:r w:rsidRPr="00733619">
                            <w:rPr>
                              <w:rFonts w:ascii="Area Normal SemiBold" w:hAnsi="Area Normal SemiBold"/>
                              <w:b/>
                              <w:bCs/>
                              <w:color w:val="022A39" w:themeColor="text2"/>
                              <w:sz w:val="13"/>
                              <w:szCs w:val="13"/>
                            </w:rPr>
                            <w:t xml:space="preserve">E    </w:t>
                          </w:r>
                          <w:r w:rsidRPr="00733619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  <w:t xml:space="preserve"> </w:t>
                          </w:r>
                          <w:hyperlink r:id="rId1" w:history="1">
                            <w:r w:rsidRPr="00733619">
                              <w:rPr>
                                <w:rFonts w:ascii="Area Normal Thin" w:hAnsi="Area Normal Thin"/>
                                <w:color w:val="022A39" w:themeColor="text2"/>
                                <w:sz w:val="13"/>
                                <w:szCs w:val="13"/>
                              </w:rPr>
                              <w:t>info@carepropertyinvest.be</w:t>
                            </w:r>
                          </w:hyperlink>
                        </w:p>
                        <w:p w14:paraId="10E952A9" w14:textId="77777777" w:rsidR="001D05F7" w:rsidRPr="00733619" w:rsidRDefault="001D05F7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</w:pPr>
                          <w:r w:rsidRPr="00733619">
                            <w:rPr>
                              <w:rFonts w:ascii="Area Normal SemiBold" w:hAnsi="Area Normal SemiBold"/>
                              <w:b/>
                              <w:bCs/>
                              <w:color w:val="022A39" w:themeColor="text2"/>
                              <w:sz w:val="13"/>
                              <w:szCs w:val="13"/>
                            </w:rPr>
                            <w:t xml:space="preserve">W  </w:t>
                          </w:r>
                          <w:r w:rsidRPr="00733619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</w:rPr>
                            <w:t xml:space="preserve"> carepropertyinvest.be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03DA52C6">
            <v:shape id="_x0000_s1040" style="position:absolute;left:0;text-align:left;margin-left:79.4pt;margin-top:-4.35pt;width:142.35pt;height:43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" w14:anchorId="78903BEB">
              <v:textbox>
                <w:txbxContent>
                  <w:p w:rsidRPr="00733619" w:rsidR="001D05F7" w:rsidP="001D05F7" w:rsidRDefault="001D05F7" w14:paraId="1A72F041" w14:textId="77777777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</w:pPr>
                    <w:r w:rsidRPr="00733619">
                      <w:rPr>
                        <w:rFonts w:ascii="Area Normal SemiBold" w:hAnsi="Area Normal SemiBold"/>
                        <w:b/>
                        <w:bCs/>
                        <w:color w:val="022A39" w:themeColor="text2"/>
                        <w:sz w:val="13"/>
                        <w:szCs w:val="13"/>
                      </w:rPr>
                      <w:t xml:space="preserve">T    </w:t>
                    </w:r>
                    <w:r w:rsidRPr="00733619">
                      <w:rPr>
                        <w:rFonts w:ascii="Area Normal" w:hAnsi="Area Normal"/>
                        <w:b/>
                        <w:bCs/>
                        <w:color w:val="022A39" w:themeColor="text2"/>
                        <w:sz w:val="13"/>
                        <w:szCs w:val="13"/>
                      </w:rPr>
                      <w:t xml:space="preserve"> </w:t>
                    </w:r>
                    <w:r w:rsidRPr="00733619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  <w:t>+32 3 222 94 94</w:t>
                    </w:r>
                  </w:p>
                  <w:p w:rsidRPr="00733619" w:rsidR="001D05F7" w:rsidP="001D05F7" w:rsidRDefault="001D05F7" w14:paraId="461E5031" w14:textId="77777777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</w:pPr>
                    <w:r w:rsidRPr="00733619">
                      <w:rPr>
                        <w:rFonts w:ascii="Area Normal SemiBold" w:hAnsi="Area Normal SemiBold"/>
                        <w:b/>
                        <w:bCs/>
                        <w:color w:val="022A39" w:themeColor="text2"/>
                        <w:sz w:val="13"/>
                        <w:szCs w:val="13"/>
                      </w:rPr>
                      <w:t xml:space="preserve">E    </w:t>
                    </w:r>
                    <w:r w:rsidRPr="00733619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  <w:t xml:space="preserve"> </w:t>
                    </w:r>
                    <w:hyperlink w:history="1" r:id="rId2">
                      <w:r w:rsidRPr="00733619">
                        <w:rPr>
                          <w:rFonts w:ascii="Area Normal Thin" w:hAnsi="Area Normal Thin"/>
                          <w:color w:val="022A39" w:themeColor="text2"/>
                          <w:sz w:val="13"/>
                          <w:szCs w:val="13"/>
                        </w:rPr>
                        <w:t>info@carepropertyinvest.be</w:t>
                      </w:r>
                    </w:hyperlink>
                  </w:p>
                  <w:p w:rsidRPr="00733619" w:rsidR="001D05F7" w:rsidP="001D05F7" w:rsidRDefault="001D05F7" w14:paraId="77D212DD" w14:textId="77777777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</w:pPr>
                    <w:r w:rsidRPr="00733619">
                      <w:rPr>
                        <w:rFonts w:ascii="Area Normal SemiBold" w:hAnsi="Area Normal SemiBold"/>
                        <w:b/>
                        <w:bCs/>
                        <w:color w:val="022A39" w:themeColor="text2"/>
                        <w:sz w:val="13"/>
                        <w:szCs w:val="13"/>
                      </w:rPr>
                      <w:t xml:space="preserve">W  </w:t>
                    </w:r>
                    <w:r w:rsidRPr="00733619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</w:rPr>
                      <w:t xml:space="preserve"> carepropertyinvest.be</w:t>
                    </w:r>
                  </w:p>
                </w:txbxContent>
              </v:textbox>
            </v:shape>
          </w:pict>
        </mc:Fallback>
      </mc:AlternateContent>
    </w:r>
    <w:r w:rsidR="001D05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536A83" wp14:editId="5817E87D">
              <wp:simplePos x="0" y="0"/>
              <wp:positionH relativeFrom="column">
                <wp:posOffset>2911475</wp:posOffset>
              </wp:positionH>
              <wp:positionV relativeFrom="paragraph">
                <wp:posOffset>-58420</wp:posOffset>
              </wp:positionV>
              <wp:extent cx="1807845" cy="557530"/>
              <wp:effectExtent l="0" t="0" r="0" b="0"/>
              <wp:wrapNone/>
              <wp:docPr id="423013327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84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FCA86A" w14:textId="77777777" w:rsidR="001D05F7" w:rsidRPr="005F4423" w:rsidRDefault="001D05F7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</w:pPr>
                          <w:r w:rsidRPr="005F4423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  <w:t>Belfius BE27 0919 0962 6873</w:t>
                          </w:r>
                        </w:p>
                        <w:p w14:paraId="0C66DEA6" w14:textId="518FCE1C" w:rsidR="001D05F7" w:rsidRPr="005F4423" w:rsidRDefault="001D05F7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</w:pPr>
                          <w:r w:rsidRPr="005F4423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  <w:t>BE 0456 378 070</w:t>
                          </w:r>
                          <w:r w:rsidR="00E5010E" w:rsidRPr="005F4423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  <w:t xml:space="preserve"> - </w:t>
                          </w:r>
                          <w:r w:rsidRPr="005F4423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  <w:t>RPR An</w:t>
                          </w:r>
                          <w:r w:rsidR="00A809E7" w:rsidRPr="005F4423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  <w:t>vers</w:t>
                          </w:r>
                        </w:p>
                        <w:p w14:paraId="71B176A6" w14:textId="7BCDADF0" w:rsidR="001B3217" w:rsidRPr="001B3217" w:rsidRDefault="001B3217" w:rsidP="001B321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BE"/>
                            </w:rPr>
                          </w:pPr>
                          <w:r w:rsidRPr="001B3217"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  <w:t>SIR publique de droit belge</w:t>
                          </w:r>
                        </w:p>
                        <w:p w14:paraId="60C2EAB7" w14:textId="4021BD03" w:rsidR="00E5010E" w:rsidRPr="005F4423" w:rsidRDefault="00E5010E" w:rsidP="001D05F7">
                          <w:pPr>
                            <w:rPr>
                              <w:rFonts w:ascii="Area Normal Thin" w:hAnsi="Area Normal Thin"/>
                              <w:color w:val="022A39" w:themeColor="text2"/>
                              <w:sz w:val="13"/>
                              <w:szCs w:val="13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038DF242">
            <v:shape id="_x0000_s1041" style="position:absolute;left:0;text-align:left;margin-left:229.25pt;margin-top:-4.6pt;width:142.35pt;height:43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" w14:anchorId="4D536A83">
              <v:textbox>
                <w:txbxContent>
                  <w:p w:rsidRPr="005F4423" w:rsidR="001D05F7" w:rsidP="001D05F7" w:rsidRDefault="001D05F7" w14:paraId="103D4764" w14:textId="77777777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</w:pPr>
                    <w:r w:rsidRPr="005F4423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  <w:t>Belfius BE27 0919 0962 6873</w:t>
                    </w:r>
                  </w:p>
                  <w:p w:rsidRPr="005F4423" w:rsidR="001D05F7" w:rsidP="001D05F7" w:rsidRDefault="001D05F7" w14:paraId="0F3F0106" w14:textId="518FCE1C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</w:pPr>
                    <w:r w:rsidRPr="005F4423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  <w:t>BE 0456 378 070</w:t>
                    </w:r>
                    <w:r w:rsidRPr="005F4423" w:rsidR="00E5010E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  <w:t xml:space="preserve"> - </w:t>
                    </w:r>
                    <w:r w:rsidRPr="005F4423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  <w:t>RPR An</w:t>
                    </w:r>
                    <w:r w:rsidRPr="005F4423" w:rsidR="00A809E7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  <w:t>vers</w:t>
                    </w:r>
                  </w:p>
                  <w:p w:rsidRPr="001B3217" w:rsidR="001B3217" w:rsidP="001B3217" w:rsidRDefault="001B3217" w14:paraId="46D3A241" w14:textId="7BCDADF0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BE"/>
                      </w:rPr>
                    </w:pPr>
                    <w:r w:rsidRPr="001B3217"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  <w:t>SIR publique de droit belge</w:t>
                    </w:r>
                  </w:p>
                  <w:p w:rsidRPr="005F4423" w:rsidR="00E5010E" w:rsidP="001D05F7" w:rsidRDefault="00E5010E" w14:paraId="5DAB6C7B" w14:textId="4021BD03">
                    <w:pPr>
                      <w:rPr>
                        <w:rFonts w:ascii="Area Normal Thin" w:hAnsi="Area Normal Thin"/>
                        <w:color w:val="022A39" w:themeColor="text2"/>
                        <w:sz w:val="13"/>
                        <w:szCs w:val="13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3B89" w14:textId="77777777" w:rsidR="00FF55FA" w:rsidRDefault="00FF55FA" w:rsidP="001D05F7">
      <w:r>
        <w:separator/>
      </w:r>
    </w:p>
  </w:footnote>
  <w:footnote w:type="continuationSeparator" w:id="0">
    <w:p w14:paraId="6EE23FB3" w14:textId="77777777" w:rsidR="00FF55FA" w:rsidRDefault="00FF55FA" w:rsidP="001D05F7">
      <w:r>
        <w:continuationSeparator/>
      </w:r>
    </w:p>
  </w:footnote>
  <w:footnote w:type="continuationNotice" w:id="1">
    <w:p w14:paraId="776B109E" w14:textId="77777777" w:rsidR="00FF55FA" w:rsidRDefault="00FF5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DA9"/>
    <w:multiLevelType w:val="multilevel"/>
    <w:tmpl w:val="95F8CE46"/>
    <w:styleLink w:val="Huidigelijst5"/>
    <w:lvl w:ilvl="0">
      <w:start w:val="1"/>
      <w:numFmt w:val="decimal"/>
      <w:lvlText w:val="%1"/>
      <w:lvlJc w:val="left"/>
      <w:pPr>
        <w:ind w:left="184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2" w:hanging="576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280" w:hanging="864"/>
      </w:pPr>
    </w:lvl>
    <w:lvl w:ilvl="4">
      <w:start w:val="1"/>
      <w:numFmt w:val="decimal"/>
      <w:lvlText w:val="%1.%2.%3.%4.%5"/>
      <w:lvlJc w:val="left"/>
      <w:pPr>
        <w:ind w:left="2424" w:hanging="1008"/>
      </w:pPr>
    </w:lvl>
    <w:lvl w:ilvl="5">
      <w:start w:val="1"/>
      <w:numFmt w:val="decimal"/>
      <w:lvlText w:val="%1.%2.%3.%4.%5.%6"/>
      <w:lvlJc w:val="left"/>
      <w:pPr>
        <w:ind w:left="2568" w:hanging="1152"/>
      </w:pPr>
    </w:lvl>
    <w:lvl w:ilvl="6">
      <w:start w:val="1"/>
      <w:numFmt w:val="decimal"/>
      <w:lvlText w:val="%1.%2.%3.%4.%5.%6.%7"/>
      <w:lvlJc w:val="left"/>
      <w:pPr>
        <w:ind w:left="2712" w:hanging="1296"/>
      </w:pPr>
    </w:lvl>
    <w:lvl w:ilvl="7">
      <w:start w:val="1"/>
      <w:numFmt w:val="decimal"/>
      <w:lvlText w:val="%1.%2.%3.%4.%5.%6.%7.%8"/>
      <w:lvlJc w:val="left"/>
      <w:pPr>
        <w:ind w:left="2856" w:hanging="1440"/>
      </w:pPr>
    </w:lvl>
    <w:lvl w:ilvl="8">
      <w:start w:val="1"/>
      <w:numFmt w:val="decimal"/>
      <w:lvlText w:val="%1.%2.%3.%4.%5.%6.%7.%8.%9"/>
      <w:lvlJc w:val="left"/>
      <w:pPr>
        <w:ind w:left="3000" w:hanging="1584"/>
      </w:pPr>
    </w:lvl>
  </w:abstractNum>
  <w:abstractNum w:abstractNumId="1" w15:restartNumberingAfterBreak="0">
    <w:nsid w:val="21BC7227"/>
    <w:multiLevelType w:val="hybridMultilevel"/>
    <w:tmpl w:val="C9CAFB08"/>
    <w:lvl w:ilvl="0" w:tplc="6332FCD2">
      <w:start w:val="1"/>
      <w:numFmt w:val="decimal"/>
      <w:pStyle w:val="opsommingnummer"/>
      <w:lvlText w:val="%1."/>
      <w:lvlJc w:val="left"/>
      <w:pPr>
        <w:ind w:left="360" w:hanging="360"/>
      </w:pPr>
      <w:rPr>
        <w:rFonts w:hint="default"/>
      </w:rPr>
    </w:lvl>
    <w:lvl w:ilvl="1" w:tplc="B9FEFD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8C9D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6807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6882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BEAD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077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3E04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B2CE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95814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9A2799"/>
    <w:multiLevelType w:val="hybridMultilevel"/>
    <w:tmpl w:val="223CC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964"/>
    <w:multiLevelType w:val="multilevel"/>
    <w:tmpl w:val="223CC9AC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72A8"/>
    <w:multiLevelType w:val="multilevel"/>
    <w:tmpl w:val="EC921D7C"/>
    <w:lvl w:ilvl="0">
      <w:start w:val="1"/>
      <w:numFmt w:val="decimal"/>
      <w:pStyle w:val="3detussentite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6" w15:restartNumberingAfterBreak="0">
    <w:nsid w:val="621E5E7F"/>
    <w:multiLevelType w:val="hybridMultilevel"/>
    <w:tmpl w:val="F7D695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2A769A"/>
    <w:multiLevelType w:val="hybridMultilevel"/>
    <w:tmpl w:val="89E0BB2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440EB5"/>
    <w:multiLevelType w:val="multilevel"/>
    <w:tmpl w:val="DEA27B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elniveau2"/>
      <w:isLgl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A494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elniveau3"/>
      <w:isLgl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4" w:hanging="2160"/>
      </w:pPr>
      <w:rPr>
        <w:rFonts w:hint="default"/>
      </w:rPr>
    </w:lvl>
  </w:abstractNum>
  <w:abstractNum w:abstractNumId="9" w15:restartNumberingAfterBreak="0">
    <w:nsid w:val="67451C55"/>
    <w:multiLevelType w:val="multilevel"/>
    <w:tmpl w:val="84B0E4B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92576FA"/>
    <w:multiLevelType w:val="multilevel"/>
    <w:tmpl w:val="0413001D"/>
    <w:styleLink w:val="Huidigelij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494D75"/>
    <w:multiLevelType w:val="multilevel"/>
    <w:tmpl w:val="B0F66292"/>
    <w:styleLink w:val="Huidigelijst2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C633D57"/>
    <w:multiLevelType w:val="hybridMultilevel"/>
    <w:tmpl w:val="C824C0F8"/>
    <w:lvl w:ilvl="0" w:tplc="6A6631BC">
      <w:start w:val="1"/>
      <w:numFmt w:val="decimal"/>
      <w:pStyle w:val="2detussentite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25859038">
    <w:abstractNumId w:val="1"/>
  </w:num>
  <w:num w:numId="2" w16cid:durableId="1413893935">
    <w:abstractNumId w:val="9"/>
  </w:num>
  <w:num w:numId="3" w16cid:durableId="658656938">
    <w:abstractNumId w:val="3"/>
  </w:num>
  <w:num w:numId="4" w16cid:durableId="1823934205">
    <w:abstractNumId w:val="4"/>
  </w:num>
  <w:num w:numId="5" w16cid:durableId="1013334743">
    <w:abstractNumId w:val="12"/>
  </w:num>
  <w:num w:numId="6" w16cid:durableId="1966688993">
    <w:abstractNumId w:val="5"/>
  </w:num>
  <w:num w:numId="7" w16cid:durableId="1164932236">
    <w:abstractNumId w:val="11"/>
  </w:num>
  <w:num w:numId="8" w16cid:durableId="901645193">
    <w:abstractNumId w:val="2"/>
  </w:num>
  <w:num w:numId="9" w16cid:durableId="355078937">
    <w:abstractNumId w:val="10"/>
  </w:num>
  <w:num w:numId="10" w16cid:durableId="1919438418">
    <w:abstractNumId w:val="0"/>
  </w:num>
  <w:num w:numId="11" w16cid:durableId="1825507428">
    <w:abstractNumId w:val="6"/>
  </w:num>
  <w:num w:numId="12" w16cid:durableId="1212763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828630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0194D"/>
    <w:rsid w:val="0000722A"/>
    <w:rsid w:val="00015F8C"/>
    <w:rsid w:val="00017B7F"/>
    <w:rsid w:val="00022ACF"/>
    <w:rsid w:val="0002692C"/>
    <w:rsid w:val="0002799F"/>
    <w:rsid w:val="00027E7D"/>
    <w:rsid w:val="00032A52"/>
    <w:rsid w:val="00033FAD"/>
    <w:rsid w:val="00035663"/>
    <w:rsid w:val="00036298"/>
    <w:rsid w:val="0004154D"/>
    <w:rsid w:val="00043A9A"/>
    <w:rsid w:val="0004446F"/>
    <w:rsid w:val="0004481B"/>
    <w:rsid w:val="000479CD"/>
    <w:rsid w:val="00051E88"/>
    <w:rsid w:val="00053EDC"/>
    <w:rsid w:val="000551D0"/>
    <w:rsid w:val="00061C90"/>
    <w:rsid w:val="000626D9"/>
    <w:rsid w:val="00062B82"/>
    <w:rsid w:val="00063317"/>
    <w:rsid w:val="00063E67"/>
    <w:rsid w:val="00066D64"/>
    <w:rsid w:val="00067DAC"/>
    <w:rsid w:val="00070979"/>
    <w:rsid w:val="000736FC"/>
    <w:rsid w:val="00074B72"/>
    <w:rsid w:val="000811D4"/>
    <w:rsid w:val="000818C4"/>
    <w:rsid w:val="00083C02"/>
    <w:rsid w:val="00085498"/>
    <w:rsid w:val="00085A00"/>
    <w:rsid w:val="0009151D"/>
    <w:rsid w:val="00093AED"/>
    <w:rsid w:val="00095F22"/>
    <w:rsid w:val="00097B1F"/>
    <w:rsid w:val="000A1EF3"/>
    <w:rsid w:val="000A1F80"/>
    <w:rsid w:val="000A2599"/>
    <w:rsid w:val="000A3351"/>
    <w:rsid w:val="000A347A"/>
    <w:rsid w:val="000B0894"/>
    <w:rsid w:val="000B1C4E"/>
    <w:rsid w:val="000B45B0"/>
    <w:rsid w:val="000C17E7"/>
    <w:rsid w:val="000C2993"/>
    <w:rsid w:val="000C426A"/>
    <w:rsid w:val="000C69C0"/>
    <w:rsid w:val="000D06B0"/>
    <w:rsid w:val="000D2670"/>
    <w:rsid w:val="000D459A"/>
    <w:rsid w:val="000E091C"/>
    <w:rsid w:val="000E0A88"/>
    <w:rsid w:val="000E1DB9"/>
    <w:rsid w:val="000E4081"/>
    <w:rsid w:val="000E59A7"/>
    <w:rsid w:val="000F2325"/>
    <w:rsid w:val="000F30CD"/>
    <w:rsid w:val="000F32D4"/>
    <w:rsid w:val="000F46A2"/>
    <w:rsid w:val="000F6573"/>
    <w:rsid w:val="000F7507"/>
    <w:rsid w:val="00100E86"/>
    <w:rsid w:val="00102802"/>
    <w:rsid w:val="001053A9"/>
    <w:rsid w:val="0010639C"/>
    <w:rsid w:val="00117C8B"/>
    <w:rsid w:val="0012086C"/>
    <w:rsid w:val="00121B7B"/>
    <w:rsid w:val="00122C38"/>
    <w:rsid w:val="001245D3"/>
    <w:rsid w:val="001254C5"/>
    <w:rsid w:val="001422FB"/>
    <w:rsid w:val="00142DC6"/>
    <w:rsid w:val="001517C7"/>
    <w:rsid w:val="00151B6C"/>
    <w:rsid w:val="00155EEA"/>
    <w:rsid w:val="0016333D"/>
    <w:rsid w:val="00164866"/>
    <w:rsid w:val="00166116"/>
    <w:rsid w:val="001662E0"/>
    <w:rsid w:val="00174005"/>
    <w:rsid w:val="00174A95"/>
    <w:rsid w:val="001874E8"/>
    <w:rsid w:val="001878F7"/>
    <w:rsid w:val="00190406"/>
    <w:rsid w:val="001914F5"/>
    <w:rsid w:val="001929B2"/>
    <w:rsid w:val="00192D15"/>
    <w:rsid w:val="001942AD"/>
    <w:rsid w:val="0019698B"/>
    <w:rsid w:val="0019758D"/>
    <w:rsid w:val="001A4B56"/>
    <w:rsid w:val="001A5586"/>
    <w:rsid w:val="001A6637"/>
    <w:rsid w:val="001A7572"/>
    <w:rsid w:val="001A7989"/>
    <w:rsid w:val="001B0341"/>
    <w:rsid w:val="001B211F"/>
    <w:rsid w:val="001B2C25"/>
    <w:rsid w:val="001B3217"/>
    <w:rsid w:val="001C02CF"/>
    <w:rsid w:val="001C0CC4"/>
    <w:rsid w:val="001C0DED"/>
    <w:rsid w:val="001C1582"/>
    <w:rsid w:val="001C1D3C"/>
    <w:rsid w:val="001C2192"/>
    <w:rsid w:val="001C512B"/>
    <w:rsid w:val="001C5F97"/>
    <w:rsid w:val="001D05F7"/>
    <w:rsid w:val="001D2444"/>
    <w:rsid w:val="001D5AFE"/>
    <w:rsid w:val="001E73E9"/>
    <w:rsid w:val="001E77B1"/>
    <w:rsid w:val="001F0D46"/>
    <w:rsid w:val="00203F80"/>
    <w:rsid w:val="002073AF"/>
    <w:rsid w:val="002117AF"/>
    <w:rsid w:val="00215DC5"/>
    <w:rsid w:val="002173DB"/>
    <w:rsid w:val="00222D57"/>
    <w:rsid w:val="0022453C"/>
    <w:rsid w:val="002253D3"/>
    <w:rsid w:val="002258BB"/>
    <w:rsid w:val="00225CA0"/>
    <w:rsid w:val="00232ADF"/>
    <w:rsid w:val="00233738"/>
    <w:rsid w:val="002435FC"/>
    <w:rsid w:val="00243ED6"/>
    <w:rsid w:val="00247ACB"/>
    <w:rsid w:val="00256B53"/>
    <w:rsid w:val="00260189"/>
    <w:rsid w:val="002618FE"/>
    <w:rsid w:val="00271720"/>
    <w:rsid w:val="00272372"/>
    <w:rsid w:val="002740CC"/>
    <w:rsid w:val="00277FB7"/>
    <w:rsid w:val="002800A7"/>
    <w:rsid w:val="00281C44"/>
    <w:rsid w:val="00281DC1"/>
    <w:rsid w:val="00282E04"/>
    <w:rsid w:val="00291BDE"/>
    <w:rsid w:val="002926A8"/>
    <w:rsid w:val="00295995"/>
    <w:rsid w:val="002A1ED6"/>
    <w:rsid w:val="002A5789"/>
    <w:rsid w:val="002B490F"/>
    <w:rsid w:val="002C31EF"/>
    <w:rsid w:val="002C356A"/>
    <w:rsid w:val="002C44AB"/>
    <w:rsid w:val="002C5E2F"/>
    <w:rsid w:val="002C7997"/>
    <w:rsid w:val="002D1C0B"/>
    <w:rsid w:val="002D7319"/>
    <w:rsid w:val="002E0D8A"/>
    <w:rsid w:val="002E3853"/>
    <w:rsid w:val="002E47A5"/>
    <w:rsid w:val="002F0B03"/>
    <w:rsid w:val="002F25B6"/>
    <w:rsid w:val="002F6759"/>
    <w:rsid w:val="002F7DDE"/>
    <w:rsid w:val="00301A00"/>
    <w:rsid w:val="00304381"/>
    <w:rsid w:val="00307480"/>
    <w:rsid w:val="00310585"/>
    <w:rsid w:val="00310DD7"/>
    <w:rsid w:val="0031259F"/>
    <w:rsid w:val="00315F7F"/>
    <w:rsid w:val="0033470A"/>
    <w:rsid w:val="00335C07"/>
    <w:rsid w:val="0033677D"/>
    <w:rsid w:val="0034494D"/>
    <w:rsid w:val="00350640"/>
    <w:rsid w:val="00351AC8"/>
    <w:rsid w:val="003546C2"/>
    <w:rsid w:val="00354E25"/>
    <w:rsid w:val="00355C42"/>
    <w:rsid w:val="00355C57"/>
    <w:rsid w:val="00355F61"/>
    <w:rsid w:val="00357D6F"/>
    <w:rsid w:val="00361D81"/>
    <w:rsid w:val="0036666A"/>
    <w:rsid w:val="003670BA"/>
    <w:rsid w:val="0037332F"/>
    <w:rsid w:val="00383CAC"/>
    <w:rsid w:val="003853B1"/>
    <w:rsid w:val="003862CB"/>
    <w:rsid w:val="003871EE"/>
    <w:rsid w:val="00387984"/>
    <w:rsid w:val="003913A4"/>
    <w:rsid w:val="00393518"/>
    <w:rsid w:val="003949D8"/>
    <w:rsid w:val="003A27D6"/>
    <w:rsid w:val="003A5402"/>
    <w:rsid w:val="003A7AEA"/>
    <w:rsid w:val="003B540B"/>
    <w:rsid w:val="003B546B"/>
    <w:rsid w:val="003B5A48"/>
    <w:rsid w:val="003C36DD"/>
    <w:rsid w:val="003C3B86"/>
    <w:rsid w:val="003C4E3B"/>
    <w:rsid w:val="003C56B6"/>
    <w:rsid w:val="003C6B81"/>
    <w:rsid w:val="003D2277"/>
    <w:rsid w:val="003D4574"/>
    <w:rsid w:val="003D4C87"/>
    <w:rsid w:val="003D6BE9"/>
    <w:rsid w:val="003E24AA"/>
    <w:rsid w:val="003E2823"/>
    <w:rsid w:val="003E2C29"/>
    <w:rsid w:val="003E4DC4"/>
    <w:rsid w:val="003E53DC"/>
    <w:rsid w:val="003F6A8B"/>
    <w:rsid w:val="0040511C"/>
    <w:rsid w:val="004053E5"/>
    <w:rsid w:val="004122DD"/>
    <w:rsid w:val="0042008E"/>
    <w:rsid w:val="004200F4"/>
    <w:rsid w:val="00421DC8"/>
    <w:rsid w:val="004269D1"/>
    <w:rsid w:val="0042703F"/>
    <w:rsid w:val="004328D0"/>
    <w:rsid w:val="00435FBD"/>
    <w:rsid w:val="0043629C"/>
    <w:rsid w:val="00442079"/>
    <w:rsid w:val="00444102"/>
    <w:rsid w:val="00447A5A"/>
    <w:rsid w:val="00457784"/>
    <w:rsid w:val="004577D8"/>
    <w:rsid w:val="004602B3"/>
    <w:rsid w:val="0046221B"/>
    <w:rsid w:val="004664A0"/>
    <w:rsid w:val="00467825"/>
    <w:rsid w:val="00472F36"/>
    <w:rsid w:val="004815EE"/>
    <w:rsid w:val="004833A7"/>
    <w:rsid w:val="004842A4"/>
    <w:rsid w:val="00485BE5"/>
    <w:rsid w:val="00492459"/>
    <w:rsid w:val="004A1063"/>
    <w:rsid w:val="004A1F37"/>
    <w:rsid w:val="004A48E8"/>
    <w:rsid w:val="004A5A02"/>
    <w:rsid w:val="004A5B8A"/>
    <w:rsid w:val="004B1B58"/>
    <w:rsid w:val="004B5005"/>
    <w:rsid w:val="004B71F6"/>
    <w:rsid w:val="004B7390"/>
    <w:rsid w:val="004C02F5"/>
    <w:rsid w:val="004C7B36"/>
    <w:rsid w:val="004D2EAD"/>
    <w:rsid w:val="004D348E"/>
    <w:rsid w:val="004D6DC2"/>
    <w:rsid w:val="004E12EA"/>
    <w:rsid w:val="004E4B2C"/>
    <w:rsid w:val="004F083A"/>
    <w:rsid w:val="004F11E4"/>
    <w:rsid w:val="004F1C33"/>
    <w:rsid w:val="004F1D7C"/>
    <w:rsid w:val="004F645C"/>
    <w:rsid w:val="00500BEC"/>
    <w:rsid w:val="00505EA0"/>
    <w:rsid w:val="00507A84"/>
    <w:rsid w:val="00507DBC"/>
    <w:rsid w:val="005110A4"/>
    <w:rsid w:val="005124D6"/>
    <w:rsid w:val="00512BF2"/>
    <w:rsid w:val="005163B0"/>
    <w:rsid w:val="005215AC"/>
    <w:rsid w:val="00523130"/>
    <w:rsid w:val="00523F4E"/>
    <w:rsid w:val="00524BFE"/>
    <w:rsid w:val="00526A2D"/>
    <w:rsid w:val="005274D2"/>
    <w:rsid w:val="005305C2"/>
    <w:rsid w:val="005310AC"/>
    <w:rsid w:val="00531E80"/>
    <w:rsid w:val="00532D87"/>
    <w:rsid w:val="00533802"/>
    <w:rsid w:val="00535A60"/>
    <w:rsid w:val="005361E4"/>
    <w:rsid w:val="0054210E"/>
    <w:rsid w:val="00545390"/>
    <w:rsid w:val="00550CDC"/>
    <w:rsid w:val="005538D1"/>
    <w:rsid w:val="00553D82"/>
    <w:rsid w:val="0055485F"/>
    <w:rsid w:val="00555BD0"/>
    <w:rsid w:val="00560685"/>
    <w:rsid w:val="0056315A"/>
    <w:rsid w:val="005652BA"/>
    <w:rsid w:val="005661EB"/>
    <w:rsid w:val="005678F1"/>
    <w:rsid w:val="00571B91"/>
    <w:rsid w:val="00572F48"/>
    <w:rsid w:val="0057336D"/>
    <w:rsid w:val="005809E2"/>
    <w:rsid w:val="005814B3"/>
    <w:rsid w:val="0058448B"/>
    <w:rsid w:val="00584A60"/>
    <w:rsid w:val="005860F2"/>
    <w:rsid w:val="00590BA3"/>
    <w:rsid w:val="00592808"/>
    <w:rsid w:val="00595DEE"/>
    <w:rsid w:val="005A3707"/>
    <w:rsid w:val="005A4482"/>
    <w:rsid w:val="005A7BDE"/>
    <w:rsid w:val="005B5DD6"/>
    <w:rsid w:val="005C5C0F"/>
    <w:rsid w:val="005C779B"/>
    <w:rsid w:val="005D0ED0"/>
    <w:rsid w:val="005D1BA0"/>
    <w:rsid w:val="005D247D"/>
    <w:rsid w:val="005E5DA1"/>
    <w:rsid w:val="005E5FCE"/>
    <w:rsid w:val="005F23DB"/>
    <w:rsid w:val="005F4423"/>
    <w:rsid w:val="005F5EDA"/>
    <w:rsid w:val="005F628A"/>
    <w:rsid w:val="00602CAE"/>
    <w:rsid w:val="006074FE"/>
    <w:rsid w:val="00607A87"/>
    <w:rsid w:val="006142A2"/>
    <w:rsid w:val="0062118E"/>
    <w:rsid w:val="006254BA"/>
    <w:rsid w:val="006254D5"/>
    <w:rsid w:val="00627425"/>
    <w:rsid w:val="00632625"/>
    <w:rsid w:val="0063430C"/>
    <w:rsid w:val="00643C23"/>
    <w:rsid w:val="0065371B"/>
    <w:rsid w:val="00663192"/>
    <w:rsid w:val="0066338C"/>
    <w:rsid w:val="00664797"/>
    <w:rsid w:val="006707A4"/>
    <w:rsid w:val="00673A6D"/>
    <w:rsid w:val="00675222"/>
    <w:rsid w:val="006762A7"/>
    <w:rsid w:val="00676ED1"/>
    <w:rsid w:val="00680197"/>
    <w:rsid w:val="006810C0"/>
    <w:rsid w:val="006823A5"/>
    <w:rsid w:val="0069143C"/>
    <w:rsid w:val="0069686E"/>
    <w:rsid w:val="00696A90"/>
    <w:rsid w:val="00696C4F"/>
    <w:rsid w:val="00697523"/>
    <w:rsid w:val="00697C6B"/>
    <w:rsid w:val="006A2DEC"/>
    <w:rsid w:val="006B01A7"/>
    <w:rsid w:val="006B0C6E"/>
    <w:rsid w:val="006C1E6E"/>
    <w:rsid w:val="006C2A56"/>
    <w:rsid w:val="006C436C"/>
    <w:rsid w:val="006C5D4F"/>
    <w:rsid w:val="006C692F"/>
    <w:rsid w:val="006D0129"/>
    <w:rsid w:val="006D5D23"/>
    <w:rsid w:val="006D6017"/>
    <w:rsid w:val="006E1775"/>
    <w:rsid w:val="006E27AD"/>
    <w:rsid w:val="006E403F"/>
    <w:rsid w:val="006E76C9"/>
    <w:rsid w:val="006F0CB7"/>
    <w:rsid w:val="006F24A9"/>
    <w:rsid w:val="006F29F2"/>
    <w:rsid w:val="006F39D0"/>
    <w:rsid w:val="006F7310"/>
    <w:rsid w:val="0070248E"/>
    <w:rsid w:val="007028AD"/>
    <w:rsid w:val="00704131"/>
    <w:rsid w:val="00704C5C"/>
    <w:rsid w:val="00704E3F"/>
    <w:rsid w:val="007159D8"/>
    <w:rsid w:val="00724568"/>
    <w:rsid w:val="007253EF"/>
    <w:rsid w:val="00725846"/>
    <w:rsid w:val="00727BEF"/>
    <w:rsid w:val="00730CDA"/>
    <w:rsid w:val="00731498"/>
    <w:rsid w:val="00733619"/>
    <w:rsid w:val="0073366A"/>
    <w:rsid w:val="00733C9E"/>
    <w:rsid w:val="0073560B"/>
    <w:rsid w:val="00743B1C"/>
    <w:rsid w:val="007442E1"/>
    <w:rsid w:val="0074547F"/>
    <w:rsid w:val="007463AE"/>
    <w:rsid w:val="00751018"/>
    <w:rsid w:val="00751775"/>
    <w:rsid w:val="00752CC1"/>
    <w:rsid w:val="00753B8D"/>
    <w:rsid w:val="0076005E"/>
    <w:rsid w:val="0076063F"/>
    <w:rsid w:val="00761FFE"/>
    <w:rsid w:val="00763B75"/>
    <w:rsid w:val="007641BC"/>
    <w:rsid w:val="00774A53"/>
    <w:rsid w:val="00777B74"/>
    <w:rsid w:val="00781EFE"/>
    <w:rsid w:val="00783B8F"/>
    <w:rsid w:val="00785352"/>
    <w:rsid w:val="00785746"/>
    <w:rsid w:val="00787C23"/>
    <w:rsid w:val="00787DF6"/>
    <w:rsid w:val="007979B3"/>
    <w:rsid w:val="007A0402"/>
    <w:rsid w:val="007A0BFF"/>
    <w:rsid w:val="007A3525"/>
    <w:rsid w:val="007A5006"/>
    <w:rsid w:val="007A50E4"/>
    <w:rsid w:val="007A60A0"/>
    <w:rsid w:val="007B271E"/>
    <w:rsid w:val="007B6426"/>
    <w:rsid w:val="007B796D"/>
    <w:rsid w:val="007C0F78"/>
    <w:rsid w:val="007C1AB2"/>
    <w:rsid w:val="007C1D39"/>
    <w:rsid w:val="007C2E51"/>
    <w:rsid w:val="007C3F78"/>
    <w:rsid w:val="007C5C57"/>
    <w:rsid w:val="007C7347"/>
    <w:rsid w:val="007D2605"/>
    <w:rsid w:val="007D7B88"/>
    <w:rsid w:val="007E1106"/>
    <w:rsid w:val="007E647F"/>
    <w:rsid w:val="007E7DD3"/>
    <w:rsid w:val="007F183A"/>
    <w:rsid w:val="007F2BB2"/>
    <w:rsid w:val="007F62DC"/>
    <w:rsid w:val="00802F77"/>
    <w:rsid w:val="008038F2"/>
    <w:rsid w:val="00805D60"/>
    <w:rsid w:val="00805EE8"/>
    <w:rsid w:val="00807F03"/>
    <w:rsid w:val="0081332C"/>
    <w:rsid w:val="00815C01"/>
    <w:rsid w:val="00816100"/>
    <w:rsid w:val="00816924"/>
    <w:rsid w:val="00823609"/>
    <w:rsid w:val="0082671F"/>
    <w:rsid w:val="00830FBF"/>
    <w:rsid w:val="00831E3C"/>
    <w:rsid w:val="00831F96"/>
    <w:rsid w:val="008331E5"/>
    <w:rsid w:val="00833A0D"/>
    <w:rsid w:val="00842CF4"/>
    <w:rsid w:val="00843E31"/>
    <w:rsid w:val="00843FF1"/>
    <w:rsid w:val="00853723"/>
    <w:rsid w:val="008566DC"/>
    <w:rsid w:val="008618FB"/>
    <w:rsid w:val="00861A92"/>
    <w:rsid w:val="0087076E"/>
    <w:rsid w:val="008737E3"/>
    <w:rsid w:val="0087622D"/>
    <w:rsid w:val="008854C7"/>
    <w:rsid w:val="00887794"/>
    <w:rsid w:val="00893CD6"/>
    <w:rsid w:val="00896108"/>
    <w:rsid w:val="008962B9"/>
    <w:rsid w:val="008A0C08"/>
    <w:rsid w:val="008A170C"/>
    <w:rsid w:val="008A1F66"/>
    <w:rsid w:val="008A21B4"/>
    <w:rsid w:val="008A5891"/>
    <w:rsid w:val="008A5A3C"/>
    <w:rsid w:val="008B2817"/>
    <w:rsid w:val="008B41F8"/>
    <w:rsid w:val="008B5225"/>
    <w:rsid w:val="008C2B57"/>
    <w:rsid w:val="008C624E"/>
    <w:rsid w:val="008C76FF"/>
    <w:rsid w:val="008D21DD"/>
    <w:rsid w:val="008E1821"/>
    <w:rsid w:val="008E2741"/>
    <w:rsid w:val="008E3DB5"/>
    <w:rsid w:val="008E42BF"/>
    <w:rsid w:val="008E531B"/>
    <w:rsid w:val="008E76F6"/>
    <w:rsid w:val="008F05D7"/>
    <w:rsid w:val="008F5CCF"/>
    <w:rsid w:val="008F6570"/>
    <w:rsid w:val="009127C7"/>
    <w:rsid w:val="00913602"/>
    <w:rsid w:val="00916157"/>
    <w:rsid w:val="0092158E"/>
    <w:rsid w:val="009238C4"/>
    <w:rsid w:val="00924F61"/>
    <w:rsid w:val="00927544"/>
    <w:rsid w:val="009332E4"/>
    <w:rsid w:val="00933395"/>
    <w:rsid w:val="00934250"/>
    <w:rsid w:val="00934B84"/>
    <w:rsid w:val="00935C73"/>
    <w:rsid w:val="009423B8"/>
    <w:rsid w:val="0095010D"/>
    <w:rsid w:val="00954125"/>
    <w:rsid w:val="0095534C"/>
    <w:rsid w:val="00957987"/>
    <w:rsid w:val="00957B84"/>
    <w:rsid w:val="00957BA9"/>
    <w:rsid w:val="0096073C"/>
    <w:rsid w:val="00960888"/>
    <w:rsid w:val="00967789"/>
    <w:rsid w:val="00970084"/>
    <w:rsid w:val="00970D40"/>
    <w:rsid w:val="009710F7"/>
    <w:rsid w:val="00973317"/>
    <w:rsid w:val="0097342D"/>
    <w:rsid w:val="009764C7"/>
    <w:rsid w:val="009802E3"/>
    <w:rsid w:val="00980A25"/>
    <w:rsid w:val="00980E90"/>
    <w:rsid w:val="00991B47"/>
    <w:rsid w:val="00991DF8"/>
    <w:rsid w:val="00994DC1"/>
    <w:rsid w:val="009A0545"/>
    <w:rsid w:val="009A2D45"/>
    <w:rsid w:val="009A6C1F"/>
    <w:rsid w:val="009A782A"/>
    <w:rsid w:val="009B12A2"/>
    <w:rsid w:val="009B1C1F"/>
    <w:rsid w:val="009B32B3"/>
    <w:rsid w:val="009B4E59"/>
    <w:rsid w:val="009C0639"/>
    <w:rsid w:val="009D0E11"/>
    <w:rsid w:val="009D4B08"/>
    <w:rsid w:val="009D67F4"/>
    <w:rsid w:val="009E00EF"/>
    <w:rsid w:val="009E28F6"/>
    <w:rsid w:val="009E3882"/>
    <w:rsid w:val="009E3EF2"/>
    <w:rsid w:val="009E4897"/>
    <w:rsid w:val="00A00530"/>
    <w:rsid w:val="00A02A5D"/>
    <w:rsid w:val="00A03AC7"/>
    <w:rsid w:val="00A06FEA"/>
    <w:rsid w:val="00A07880"/>
    <w:rsid w:val="00A07EEC"/>
    <w:rsid w:val="00A100BE"/>
    <w:rsid w:val="00A10437"/>
    <w:rsid w:val="00A11CFC"/>
    <w:rsid w:val="00A12D14"/>
    <w:rsid w:val="00A13C5B"/>
    <w:rsid w:val="00A14161"/>
    <w:rsid w:val="00A20884"/>
    <w:rsid w:val="00A26BF5"/>
    <w:rsid w:val="00A27838"/>
    <w:rsid w:val="00A311FF"/>
    <w:rsid w:val="00A3254D"/>
    <w:rsid w:val="00A327CE"/>
    <w:rsid w:val="00A336E3"/>
    <w:rsid w:val="00A42EF6"/>
    <w:rsid w:val="00A54888"/>
    <w:rsid w:val="00A56327"/>
    <w:rsid w:val="00A61A0E"/>
    <w:rsid w:val="00A65FB7"/>
    <w:rsid w:val="00A70378"/>
    <w:rsid w:val="00A72A8A"/>
    <w:rsid w:val="00A72F53"/>
    <w:rsid w:val="00A756F4"/>
    <w:rsid w:val="00A809E7"/>
    <w:rsid w:val="00A81CE3"/>
    <w:rsid w:val="00A830C5"/>
    <w:rsid w:val="00A86A3A"/>
    <w:rsid w:val="00A91671"/>
    <w:rsid w:val="00A95A9E"/>
    <w:rsid w:val="00A96A67"/>
    <w:rsid w:val="00AA24FE"/>
    <w:rsid w:val="00AA68B3"/>
    <w:rsid w:val="00AA7BC0"/>
    <w:rsid w:val="00AB2928"/>
    <w:rsid w:val="00AB310F"/>
    <w:rsid w:val="00AB43F6"/>
    <w:rsid w:val="00AB570E"/>
    <w:rsid w:val="00AC55FC"/>
    <w:rsid w:val="00AC63CC"/>
    <w:rsid w:val="00AD0A3C"/>
    <w:rsid w:val="00AD1FC0"/>
    <w:rsid w:val="00AD60E7"/>
    <w:rsid w:val="00AE0A0C"/>
    <w:rsid w:val="00AE3D7F"/>
    <w:rsid w:val="00AF00DE"/>
    <w:rsid w:val="00AF3361"/>
    <w:rsid w:val="00B143D0"/>
    <w:rsid w:val="00B167C1"/>
    <w:rsid w:val="00B16A52"/>
    <w:rsid w:val="00B2052A"/>
    <w:rsid w:val="00B22A91"/>
    <w:rsid w:val="00B24DD8"/>
    <w:rsid w:val="00B25459"/>
    <w:rsid w:val="00B2577A"/>
    <w:rsid w:val="00B30B9A"/>
    <w:rsid w:val="00B3276C"/>
    <w:rsid w:val="00B33F41"/>
    <w:rsid w:val="00B344B5"/>
    <w:rsid w:val="00B35338"/>
    <w:rsid w:val="00B35387"/>
    <w:rsid w:val="00B357F1"/>
    <w:rsid w:val="00B40F37"/>
    <w:rsid w:val="00B44251"/>
    <w:rsid w:val="00B44A85"/>
    <w:rsid w:val="00B46B90"/>
    <w:rsid w:val="00B570AD"/>
    <w:rsid w:val="00B63290"/>
    <w:rsid w:val="00B63876"/>
    <w:rsid w:val="00B64436"/>
    <w:rsid w:val="00B6740B"/>
    <w:rsid w:val="00B70AF3"/>
    <w:rsid w:val="00B71D03"/>
    <w:rsid w:val="00B873B1"/>
    <w:rsid w:val="00B9128B"/>
    <w:rsid w:val="00B92A24"/>
    <w:rsid w:val="00B956C2"/>
    <w:rsid w:val="00BA3CBF"/>
    <w:rsid w:val="00BA4389"/>
    <w:rsid w:val="00BA5861"/>
    <w:rsid w:val="00BA74EE"/>
    <w:rsid w:val="00BA7C6D"/>
    <w:rsid w:val="00BB2711"/>
    <w:rsid w:val="00BB3329"/>
    <w:rsid w:val="00BB5893"/>
    <w:rsid w:val="00BB5AFE"/>
    <w:rsid w:val="00BB785C"/>
    <w:rsid w:val="00BB79B3"/>
    <w:rsid w:val="00BC1009"/>
    <w:rsid w:val="00BC2FC3"/>
    <w:rsid w:val="00BC6179"/>
    <w:rsid w:val="00BC6D59"/>
    <w:rsid w:val="00BD27D5"/>
    <w:rsid w:val="00BD37D1"/>
    <w:rsid w:val="00BE18AE"/>
    <w:rsid w:val="00BE3009"/>
    <w:rsid w:val="00BE3878"/>
    <w:rsid w:val="00BE3CC9"/>
    <w:rsid w:val="00BE3DDC"/>
    <w:rsid w:val="00BE79B7"/>
    <w:rsid w:val="00BF4EED"/>
    <w:rsid w:val="00BF66F2"/>
    <w:rsid w:val="00BF6702"/>
    <w:rsid w:val="00BF6BE9"/>
    <w:rsid w:val="00BF7DD1"/>
    <w:rsid w:val="00C04DDF"/>
    <w:rsid w:val="00C05D3E"/>
    <w:rsid w:val="00C061A5"/>
    <w:rsid w:val="00C06F7C"/>
    <w:rsid w:val="00C07F7E"/>
    <w:rsid w:val="00C10DCB"/>
    <w:rsid w:val="00C171DC"/>
    <w:rsid w:val="00C20E52"/>
    <w:rsid w:val="00C25B77"/>
    <w:rsid w:val="00C271B0"/>
    <w:rsid w:val="00C27D2B"/>
    <w:rsid w:val="00C408C5"/>
    <w:rsid w:val="00C41511"/>
    <w:rsid w:val="00C44EA0"/>
    <w:rsid w:val="00C509B2"/>
    <w:rsid w:val="00C50A99"/>
    <w:rsid w:val="00C50AE3"/>
    <w:rsid w:val="00C53142"/>
    <w:rsid w:val="00C53BA5"/>
    <w:rsid w:val="00C54F97"/>
    <w:rsid w:val="00C627B7"/>
    <w:rsid w:val="00C641ED"/>
    <w:rsid w:val="00C663A4"/>
    <w:rsid w:val="00C66D9A"/>
    <w:rsid w:val="00C7100D"/>
    <w:rsid w:val="00C767A1"/>
    <w:rsid w:val="00C76F3C"/>
    <w:rsid w:val="00C8251B"/>
    <w:rsid w:val="00C834AB"/>
    <w:rsid w:val="00C85049"/>
    <w:rsid w:val="00C86776"/>
    <w:rsid w:val="00C91D04"/>
    <w:rsid w:val="00C95346"/>
    <w:rsid w:val="00C95429"/>
    <w:rsid w:val="00CA112F"/>
    <w:rsid w:val="00CA2695"/>
    <w:rsid w:val="00CB54B9"/>
    <w:rsid w:val="00CB5C6F"/>
    <w:rsid w:val="00CC56D0"/>
    <w:rsid w:val="00CC5B95"/>
    <w:rsid w:val="00CC74C7"/>
    <w:rsid w:val="00CC7CE5"/>
    <w:rsid w:val="00CD13EA"/>
    <w:rsid w:val="00CD3E37"/>
    <w:rsid w:val="00CE458E"/>
    <w:rsid w:val="00CE4A09"/>
    <w:rsid w:val="00CE6685"/>
    <w:rsid w:val="00CF2577"/>
    <w:rsid w:val="00CF368D"/>
    <w:rsid w:val="00CF4937"/>
    <w:rsid w:val="00D01539"/>
    <w:rsid w:val="00D01C5B"/>
    <w:rsid w:val="00D11C7B"/>
    <w:rsid w:val="00D14A95"/>
    <w:rsid w:val="00D14C79"/>
    <w:rsid w:val="00D155C0"/>
    <w:rsid w:val="00D20176"/>
    <w:rsid w:val="00D21E02"/>
    <w:rsid w:val="00D223A8"/>
    <w:rsid w:val="00D22885"/>
    <w:rsid w:val="00D23247"/>
    <w:rsid w:val="00D240C3"/>
    <w:rsid w:val="00D24ED8"/>
    <w:rsid w:val="00D25260"/>
    <w:rsid w:val="00D269F5"/>
    <w:rsid w:val="00D30C7D"/>
    <w:rsid w:val="00D32C26"/>
    <w:rsid w:val="00D35227"/>
    <w:rsid w:val="00D378CC"/>
    <w:rsid w:val="00D420B0"/>
    <w:rsid w:val="00D42ECA"/>
    <w:rsid w:val="00D43496"/>
    <w:rsid w:val="00D450BE"/>
    <w:rsid w:val="00D45777"/>
    <w:rsid w:val="00D47870"/>
    <w:rsid w:val="00D50C46"/>
    <w:rsid w:val="00D63FAF"/>
    <w:rsid w:val="00D65221"/>
    <w:rsid w:val="00D67759"/>
    <w:rsid w:val="00D70AFB"/>
    <w:rsid w:val="00D738B6"/>
    <w:rsid w:val="00D76E65"/>
    <w:rsid w:val="00D836D8"/>
    <w:rsid w:val="00D866FC"/>
    <w:rsid w:val="00D86AE8"/>
    <w:rsid w:val="00D86FE9"/>
    <w:rsid w:val="00D87069"/>
    <w:rsid w:val="00D94692"/>
    <w:rsid w:val="00D94B82"/>
    <w:rsid w:val="00DA713D"/>
    <w:rsid w:val="00DB2AD0"/>
    <w:rsid w:val="00DB4BF5"/>
    <w:rsid w:val="00DC1DE9"/>
    <w:rsid w:val="00DC4B52"/>
    <w:rsid w:val="00DC7AE5"/>
    <w:rsid w:val="00DD00C5"/>
    <w:rsid w:val="00DD2178"/>
    <w:rsid w:val="00DD72DA"/>
    <w:rsid w:val="00DE0146"/>
    <w:rsid w:val="00DF1AE6"/>
    <w:rsid w:val="00DF1DB5"/>
    <w:rsid w:val="00DF4FE6"/>
    <w:rsid w:val="00E05AD4"/>
    <w:rsid w:val="00E10DA7"/>
    <w:rsid w:val="00E11A26"/>
    <w:rsid w:val="00E141D6"/>
    <w:rsid w:val="00E14E03"/>
    <w:rsid w:val="00E14E86"/>
    <w:rsid w:val="00E20B54"/>
    <w:rsid w:val="00E25832"/>
    <w:rsid w:val="00E34068"/>
    <w:rsid w:val="00E34A83"/>
    <w:rsid w:val="00E35854"/>
    <w:rsid w:val="00E37DCF"/>
    <w:rsid w:val="00E404C9"/>
    <w:rsid w:val="00E445C3"/>
    <w:rsid w:val="00E466A6"/>
    <w:rsid w:val="00E479BD"/>
    <w:rsid w:val="00E5010E"/>
    <w:rsid w:val="00E64412"/>
    <w:rsid w:val="00E6533D"/>
    <w:rsid w:val="00E67AAD"/>
    <w:rsid w:val="00E7739E"/>
    <w:rsid w:val="00E77E78"/>
    <w:rsid w:val="00E81225"/>
    <w:rsid w:val="00E8185A"/>
    <w:rsid w:val="00E821DF"/>
    <w:rsid w:val="00E82674"/>
    <w:rsid w:val="00E82EF9"/>
    <w:rsid w:val="00E856E5"/>
    <w:rsid w:val="00E9265B"/>
    <w:rsid w:val="00E95EA7"/>
    <w:rsid w:val="00E96BF6"/>
    <w:rsid w:val="00EA01E4"/>
    <w:rsid w:val="00EA2D3A"/>
    <w:rsid w:val="00EA4411"/>
    <w:rsid w:val="00EA5BAA"/>
    <w:rsid w:val="00EA6026"/>
    <w:rsid w:val="00EA7AA0"/>
    <w:rsid w:val="00EB52EA"/>
    <w:rsid w:val="00EB7E33"/>
    <w:rsid w:val="00EC3E93"/>
    <w:rsid w:val="00EC4B74"/>
    <w:rsid w:val="00EC60EB"/>
    <w:rsid w:val="00EC70B4"/>
    <w:rsid w:val="00ED4C82"/>
    <w:rsid w:val="00ED6643"/>
    <w:rsid w:val="00EE17FF"/>
    <w:rsid w:val="00EE6AC5"/>
    <w:rsid w:val="00EF018E"/>
    <w:rsid w:val="00EF348C"/>
    <w:rsid w:val="00F04F5A"/>
    <w:rsid w:val="00F05EF6"/>
    <w:rsid w:val="00F123DC"/>
    <w:rsid w:val="00F132A4"/>
    <w:rsid w:val="00F143C9"/>
    <w:rsid w:val="00F165D6"/>
    <w:rsid w:val="00F16814"/>
    <w:rsid w:val="00F17922"/>
    <w:rsid w:val="00F2184B"/>
    <w:rsid w:val="00F22388"/>
    <w:rsid w:val="00F26A37"/>
    <w:rsid w:val="00F308B7"/>
    <w:rsid w:val="00F40D0D"/>
    <w:rsid w:val="00F440BC"/>
    <w:rsid w:val="00F44C5F"/>
    <w:rsid w:val="00F452A6"/>
    <w:rsid w:val="00F466C4"/>
    <w:rsid w:val="00F46737"/>
    <w:rsid w:val="00F50065"/>
    <w:rsid w:val="00F50825"/>
    <w:rsid w:val="00F52010"/>
    <w:rsid w:val="00F62A6E"/>
    <w:rsid w:val="00F62EEE"/>
    <w:rsid w:val="00F63B5B"/>
    <w:rsid w:val="00F63EE4"/>
    <w:rsid w:val="00F67EDE"/>
    <w:rsid w:val="00F72406"/>
    <w:rsid w:val="00F730D9"/>
    <w:rsid w:val="00F73903"/>
    <w:rsid w:val="00F74A06"/>
    <w:rsid w:val="00F74B30"/>
    <w:rsid w:val="00F806A7"/>
    <w:rsid w:val="00F86C85"/>
    <w:rsid w:val="00FA63BE"/>
    <w:rsid w:val="00FB0635"/>
    <w:rsid w:val="00FB2253"/>
    <w:rsid w:val="00FB3EDF"/>
    <w:rsid w:val="00FB6BB5"/>
    <w:rsid w:val="00FC1855"/>
    <w:rsid w:val="00FC4506"/>
    <w:rsid w:val="00FC50D3"/>
    <w:rsid w:val="00FD3211"/>
    <w:rsid w:val="00FD4214"/>
    <w:rsid w:val="00FD525E"/>
    <w:rsid w:val="00FE0A52"/>
    <w:rsid w:val="00FE60DE"/>
    <w:rsid w:val="00FE6269"/>
    <w:rsid w:val="00FE73B9"/>
    <w:rsid w:val="00FE7845"/>
    <w:rsid w:val="00FF55FA"/>
    <w:rsid w:val="00FF6786"/>
    <w:rsid w:val="410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65FEC"/>
  <w15:chartTrackingRefBased/>
  <w15:docId w15:val="{A1AE3584-12DC-4F44-A602-922CF4A1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Slab-Light" w:eastAsiaTheme="minorHAnsi" w:hAnsi="RobotoSlab-Light" w:cs="RobotoSlab-Light"/>
        <w:color w:val="37484F"/>
        <w:sz w:val="18"/>
        <w:szCs w:val="18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62A6E"/>
    <w:pPr>
      <w:spacing w:after="0" w:line="240" w:lineRule="auto"/>
      <w:jc w:val="both"/>
    </w:pPr>
    <w:rPr>
      <w:rFonts w:ascii="Arial" w:eastAsia="SimSun" w:hAnsi="Arial" w:cs="Times New Roman"/>
      <w:color w:val="auto"/>
      <w:sz w:val="20"/>
      <w:szCs w:val="20"/>
      <w:lang w:val="en-US" w:eastAsia="zh-CN"/>
    </w:rPr>
  </w:style>
  <w:style w:type="paragraph" w:styleId="Kop1">
    <w:name w:val="heading 1"/>
    <w:aliases w:val="Titels CPI"/>
    <w:basedOn w:val="Hoofdtitel"/>
    <w:next w:val="Standaard"/>
    <w:link w:val="Kop1Char"/>
    <w:uiPriority w:val="9"/>
    <w:rsid w:val="000F6573"/>
    <w:pPr>
      <w:numPr>
        <w:numId w:val="2"/>
      </w:numPr>
      <w:spacing w:before="240"/>
      <w:outlineLvl w:val="0"/>
    </w:pPr>
    <w:rPr>
      <w:sz w:val="24"/>
    </w:rPr>
  </w:style>
  <w:style w:type="paragraph" w:styleId="Kop2">
    <w:name w:val="heading 2"/>
    <w:aliases w:val="Tussentitels CPI"/>
    <w:basedOn w:val="1stetussentitel"/>
    <w:next w:val="Standaard"/>
    <w:link w:val="Kop2Char"/>
    <w:uiPriority w:val="9"/>
    <w:unhideWhenUsed/>
    <w:rsid w:val="000F6573"/>
    <w:pPr>
      <w:numPr>
        <w:ilvl w:val="1"/>
        <w:numId w:val="2"/>
      </w:numPr>
      <w:spacing w:before="120"/>
      <w:outlineLvl w:val="1"/>
    </w:pPr>
    <w:rPr>
      <w:sz w:val="20"/>
    </w:rPr>
  </w:style>
  <w:style w:type="paragraph" w:styleId="Kop3">
    <w:name w:val="heading 3"/>
    <w:aliases w:val="Tekst CPI"/>
    <w:basedOn w:val="rsKop3"/>
    <w:next w:val="Standaard"/>
    <w:link w:val="Kop3Char"/>
    <w:uiPriority w:val="9"/>
    <w:unhideWhenUsed/>
    <w:rsid w:val="000F6573"/>
    <w:pPr>
      <w:numPr>
        <w:ilvl w:val="2"/>
        <w:numId w:val="2"/>
      </w:numPr>
    </w:pPr>
  </w:style>
  <w:style w:type="paragraph" w:styleId="Kop4">
    <w:name w:val="heading 4"/>
    <w:basedOn w:val="rsKop4"/>
    <w:next w:val="Standaard"/>
    <w:link w:val="Kop4Char"/>
    <w:uiPriority w:val="9"/>
    <w:unhideWhenUsed/>
    <w:rsid w:val="000F6573"/>
    <w:pPr>
      <w:numPr>
        <w:ilvl w:val="3"/>
        <w:numId w:val="2"/>
      </w:numPr>
      <w:outlineLvl w:val="3"/>
    </w:pPr>
  </w:style>
  <w:style w:type="paragraph" w:styleId="Kop5">
    <w:name w:val="heading 5"/>
    <w:basedOn w:val="Standaard"/>
    <w:next w:val="Standaard"/>
    <w:link w:val="Kop5Char"/>
    <w:uiPriority w:val="9"/>
    <w:unhideWhenUsed/>
    <w:rsid w:val="000F6573"/>
    <w:pPr>
      <w:keepLines/>
      <w:numPr>
        <w:ilvl w:val="4"/>
        <w:numId w:val="2"/>
      </w:numPr>
      <w:spacing w:before="40" w:after="120"/>
      <w:jc w:val="left"/>
      <w:outlineLvl w:val="4"/>
    </w:pPr>
    <w:rPr>
      <w:rFonts w:asciiTheme="majorHAnsi" w:eastAsiaTheme="majorEastAsia" w:hAnsiTheme="majorHAnsi" w:cstheme="majorBidi"/>
      <w:color w:val="006B76" w:themeColor="accent1" w:themeShade="BF"/>
      <w:sz w:val="18"/>
      <w:szCs w:val="22"/>
      <w:lang w:val="nl-BE"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0F6573"/>
    <w:pPr>
      <w:keepNext/>
      <w:keepLines/>
      <w:numPr>
        <w:ilvl w:val="5"/>
        <w:numId w:val="2"/>
      </w:numPr>
      <w:spacing w:before="40"/>
      <w:jc w:val="left"/>
      <w:outlineLvl w:val="5"/>
    </w:pPr>
    <w:rPr>
      <w:rFonts w:asciiTheme="majorHAnsi" w:eastAsiaTheme="majorEastAsia" w:hAnsiTheme="majorHAnsi" w:cstheme="majorBidi"/>
      <w:color w:val="00474E" w:themeColor="accent1" w:themeShade="7F"/>
      <w:sz w:val="18"/>
      <w:szCs w:val="22"/>
      <w:lang w:val="nl-BE"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0F6573"/>
    <w:pPr>
      <w:keepNext/>
      <w:keepLines/>
      <w:numPr>
        <w:ilvl w:val="6"/>
        <w:numId w:val="2"/>
      </w:numPr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474E" w:themeColor="accent1" w:themeShade="7F"/>
      <w:sz w:val="18"/>
      <w:szCs w:val="22"/>
      <w:lang w:val="nl-BE"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0F6573"/>
    <w:pPr>
      <w:keepNext/>
      <w:keepLines/>
      <w:numPr>
        <w:ilvl w:val="7"/>
        <w:numId w:val="2"/>
      </w:numPr>
      <w:spacing w:before="40"/>
      <w:jc w:val="left"/>
      <w:outlineLvl w:val="7"/>
    </w:pPr>
    <w:rPr>
      <w:rFonts w:asciiTheme="majorHAnsi" w:eastAsiaTheme="majorEastAsia" w:hAnsiTheme="majorHAnsi" w:cstheme="majorBidi"/>
      <w:color w:val="034F62" w:themeColor="text1" w:themeTint="D8"/>
      <w:sz w:val="21"/>
      <w:szCs w:val="21"/>
      <w:lang w:val="nl-BE"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0F6573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034F62" w:themeColor="text1" w:themeTint="D8"/>
      <w:sz w:val="21"/>
      <w:szCs w:val="21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Titels CPI Char"/>
    <w:basedOn w:val="Standaardalinea-lettertype"/>
    <w:link w:val="Kop1"/>
    <w:uiPriority w:val="9"/>
    <w:rsid w:val="000F6573"/>
    <w:rPr>
      <w:rFonts w:ascii="Arial" w:eastAsia="MS-Mincho" w:hAnsi="Arial"/>
      <w:b/>
      <w:color w:val="022A39" w:themeColor="text2"/>
      <w:sz w:val="24"/>
      <w:szCs w:val="30"/>
      <w:lang w:eastAsia="nl-NL"/>
    </w:rPr>
  </w:style>
  <w:style w:type="character" w:customStyle="1" w:styleId="Kop2Char">
    <w:name w:val="Kop 2 Char"/>
    <w:aliases w:val="Tussentitels CPI Char"/>
    <w:basedOn w:val="Standaardalinea-lettertype"/>
    <w:link w:val="Kop2"/>
    <w:uiPriority w:val="9"/>
    <w:rsid w:val="000F6573"/>
    <w:rPr>
      <w:rFonts w:ascii="Arial" w:eastAsia="MS-Mincho" w:hAnsi="Arial"/>
      <w:b/>
      <w:color w:val="00909E" w:themeColor="accent1"/>
      <w:sz w:val="20"/>
      <w:szCs w:val="30"/>
      <w:lang w:eastAsia="nl-NL"/>
    </w:rPr>
  </w:style>
  <w:style w:type="character" w:customStyle="1" w:styleId="Kop3Char">
    <w:name w:val="Kop 3 Char"/>
    <w:aliases w:val="Tekst CPI Char"/>
    <w:basedOn w:val="Standaardalinea-lettertype"/>
    <w:link w:val="Kop3"/>
    <w:uiPriority w:val="9"/>
    <w:rsid w:val="000F6573"/>
    <w:rPr>
      <w:rFonts w:ascii="Roboto Slab Regular" w:hAnsi="Roboto Slab Regular"/>
      <w:color w:val="384850"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0F6573"/>
    <w:rPr>
      <w:rFonts w:ascii="Roboto Slab Regular" w:hAnsi="Roboto Slab Regular"/>
      <w:color w:val="0090A4"/>
      <w:sz w:val="20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0F6573"/>
    <w:rPr>
      <w:rFonts w:asciiTheme="majorHAnsi" w:eastAsiaTheme="majorEastAsia" w:hAnsiTheme="majorHAnsi" w:cstheme="majorBidi"/>
      <w:color w:val="006B76" w:themeColor="accent1" w:themeShade="BF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0F6573"/>
    <w:rPr>
      <w:rFonts w:asciiTheme="majorHAnsi" w:eastAsiaTheme="majorEastAsia" w:hAnsiTheme="majorHAnsi" w:cstheme="majorBidi"/>
      <w:color w:val="00474E" w:themeColor="accent1" w:themeShade="7F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0F6573"/>
    <w:rPr>
      <w:rFonts w:asciiTheme="majorHAnsi" w:eastAsiaTheme="majorEastAsia" w:hAnsiTheme="majorHAnsi" w:cstheme="majorBidi"/>
      <w:i/>
      <w:iCs/>
      <w:color w:val="00474E" w:themeColor="accent1" w:themeShade="7F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0F6573"/>
    <w:rPr>
      <w:rFonts w:asciiTheme="majorHAnsi" w:eastAsiaTheme="majorEastAsia" w:hAnsiTheme="majorHAnsi" w:cstheme="majorBidi"/>
      <w:color w:val="034F62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0F6573"/>
    <w:rPr>
      <w:rFonts w:asciiTheme="majorHAnsi" w:eastAsiaTheme="majorEastAsia" w:hAnsiTheme="majorHAnsi" w:cstheme="majorBidi"/>
      <w:i/>
      <w:iCs/>
      <w:color w:val="034F62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C86776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8677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86776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079ABE" w:themeColor="text1" w:themeTint="A5"/>
      <w:spacing w:val="15"/>
      <w:sz w:val="22"/>
      <w:szCs w:val="22"/>
      <w:lang w:val="nl-BE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6776"/>
    <w:rPr>
      <w:rFonts w:asciiTheme="minorHAnsi" w:eastAsiaTheme="minorEastAsia" w:hAnsiTheme="minorHAnsi" w:cstheme="minorBidi"/>
      <w:color w:val="079ABE" w:themeColor="text1" w:themeTint="A5"/>
      <w:spacing w:val="15"/>
      <w:sz w:val="22"/>
      <w:szCs w:val="22"/>
    </w:rPr>
  </w:style>
  <w:style w:type="numbering" w:customStyle="1" w:styleId="Huidigelijst1">
    <w:name w:val="Huidige lijst1"/>
    <w:uiPriority w:val="99"/>
    <w:rsid w:val="00DD72DA"/>
    <w:pPr>
      <w:numPr>
        <w:numId w:val="4"/>
      </w:numPr>
    </w:pPr>
  </w:style>
  <w:style w:type="numbering" w:customStyle="1" w:styleId="Huidigelijst2">
    <w:name w:val="Huidige lijst2"/>
    <w:uiPriority w:val="99"/>
    <w:rsid w:val="00DD72DA"/>
    <w:pPr>
      <w:numPr>
        <w:numId w:val="7"/>
      </w:numPr>
    </w:pPr>
  </w:style>
  <w:style w:type="numbering" w:customStyle="1" w:styleId="Huidigelijst3">
    <w:name w:val="Huidige lijst3"/>
    <w:uiPriority w:val="99"/>
    <w:rsid w:val="00B44A85"/>
    <w:pPr>
      <w:numPr>
        <w:numId w:val="8"/>
      </w:numPr>
    </w:pPr>
  </w:style>
  <w:style w:type="numbering" w:customStyle="1" w:styleId="Huidigelijst4">
    <w:name w:val="Huidige lijst4"/>
    <w:uiPriority w:val="99"/>
    <w:rsid w:val="00B44A85"/>
    <w:pPr>
      <w:numPr>
        <w:numId w:val="9"/>
      </w:numPr>
    </w:pPr>
  </w:style>
  <w:style w:type="numbering" w:customStyle="1" w:styleId="Huidigelijst5">
    <w:name w:val="Huidige lijst5"/>
    <w:uiPriority w:val="99"/>
    <w:rsid w:val="00B44A85"/>
    <w:pPr>
      <w:numPr>
        <w:numId w:val="10"/>
      </w:numPr>
    </w:pPr>
  </w:style>
  <w:style w:type="character" w:styleId="Intensievebenadrukking">
    <w:name w:val="Intense Emphasis"/>
    <w:basedOn w:val="Standaardalinea-lettertype"/>
    <w:uiPriority w:val="21"/>
    <w:rsid w:val="00C86776"/>
    <w:rPr>
      <w:i/>
      <w:iCs/>
      <w:color w:val="00909E" w:themeColor="accent1"/>
    </w:rPr>
  </w:style>
  <w:style w:type="paragraph" w:customStyle="1" w:styleId="TEKST">
    <w:name w:val="TEKST"/>
    <w:basedOn w:val="3detussentitel"/>
    <w:qFormat/>
    <w:rsid w:val="00571B91"/>
    <w:pPr>
      <w:numPr>
        <w:numId w:val="0"/>
      </w:numPr>
    </w:pPr>
    <w:rPr>
      <w:b w:val="0"/>
      <w:color w:val="01161B" w:themeColor="text1"/>
      <w:sz w:val="20"/>
    </w:rPr>
  </w:style>
  <w:style w:type="paragraph" w:customStyle="1" w:styleId="Hoofdtitel">
    <w:name w:val="Hoofdtitel"/>
    <w:basedOn w:val="Standaard"/>
    <w:link w:val="HoofdtitelChar"/>
    <w:qFormat/>
    <w:rsid w:val="002C44AB"/>
    <w:pPr>
      <w:widowControl w:val="0"/>
      <w:autoSpaceDE w:val="0"/>
      <w:autoSpaceDN w:val="0"/>
      <w:adjustRightInd w:val="0"/>
      <w:spacing w:after="120"/>
      <w:jc w:val="left"/>
      <w:textAlignment w:val="center"/>
    </w:pPr>
    <w:rPr>
      <w:rFonts w:eastAsia="MS-Mincho" w:cs="RobotoSlab-Light"/>
      <w:b/>
      <w:color w:val="022A39" w:themeColor="text2"/>
      <w:sz w:val="32"/>
      <w:szCs w:val="30"/>
      <w:lang w:val="nl-BE" w:eastAsia="nl-NL"/>
    </w:rPr>
  </w:style>
  <w:style w:type="character" w:customStyle="1" w:styleId="HoofdtitelChar">
    <w:name w:val="Hoofdtitel Char"/>
    <w:basedOn w:val="Standaardalinea-lettertype"/>
    <w:link w:val="Hoofdtitel"/>
    <w:rsid w:val="002C44AB"/>
    <w:rPr>
      <w:rFonts w:ascii="Arial" w:eastAsia="MS-Mincho" w:hAnsi="Arial"/>
      <w:b/>
      <w:color w:val="022A39" w:themeColor="text2"/>
      <w:sz w:val="32"/>
      <w:szCs w:val="30"/>
      <w:lang w:eastAsia="nl-NL"/>
    </w:rPr>
  </w:style>
  <w:style w:type="paragraph" w:customStyle="1" w:styleId="1stetussentitel">
    <w:name w:val="1ste tussentitel"/>
    <w:basedOn w:val="Standaard"/>
    <w:link w:val="1stetussentitelChar"/>
    <w:qFormat/>
    <w:rsid w:val="00AA24FE"/>
    <w:pPr>
      <w:spacing w:after="120"/>
      <w:jc w:val="left"/>
    </w:pPr>
    <w:rPr>
      <w:rFonts w:eastAsia="MS-Mincho" w:cs="RobotoSlab-Light"/>
      <w:b/>
      <w:color w:val="00909E" w:themeColor="accent1"/>
      <w:sz w:val="24"/>
      <w:szCs w:val="30"/>
      <w:lang w:val="nl-BE" w:eastAsia="nl-NL"/>
    </w:rPr>
  </w:style>
  <w:style w:type="character" w:customStyle="1" w:styleId="1stetussentitelChar">
    <w:name w:val="1ste tussentitel Char"/>
    <w:basedOn w:val="Standaardalinea-lettertype"/>
    <w:link w:val="1stetussentitel"/>
    <w:rsid w:val="00AA24FE"/>
    <w:rPr>
      <w:rFonts w:ascii="Arial" w:eastAsia="MS-Mincho" w:hAnsi="Arial"/>
      <w:b/>
      <w:color w:val="00909E" w:themeColor="accent1"/>
      <w:sz w:val="24"/>
      <w:szCs w:val="30"/>
      <w:lang w:eastAsia="nl-NL"/>
    </w:rPr>
  </w:style>
  <w:style w:type="paragraph" w:customStyle="1" w:styleId="rsKop3">
    <w:name w:val="rs Kop 3"/>
    <w:basedOn w:val="Standaard"/>
    <w:next w:val="Standaard"/>
    <w:rsid w:val="000F6573"/>
    <w:pPr>
      <w:spacing w:after="120"/>
      <w:jc w:val="left"/>
      <w:outlineLvl w:val="2"/>
    </w:pPr>
    <w:rPr>
      <w:rFonts w:ascii="Roboto Slab Regular" w:eastAsiaTheme="minorHAnsi" w:hAnsi="Roboto Slab Regular" w:cs="RobotoSlab-Light"/>
      <w:color w:val="384850"/>
      <w:sz w:val="24"/>
      <w:szCs w:val="26"/>
      <w:lang w:val="nl-BE" w:eastAsia="en-US"/>
    </w:rPr>
  </w:style>
  <w:style w:type="paragraph" w:customStyle="1" w:styleId="rsKop4">
    <w:name w:val="rs Kop 4"/>
    <w:basedOn w:val="Standaard"/>
    <w:next w:val="Standaard"/>
    <w:rsid w:val="000F6573"/>
    <w:pPr>
      <w:spacing w:after="120"/>
      <w:jc w:val="left"/>
    </w:pPr>
    <w:rPr>
      <w:rFonts w:ascii="Roboto Slab Regular" w:eastAsiaTheme="minorHAnsi" w:hAnsi="Roboto Slab Regular" w:cs="RobotoSlab-Light"/>
      <w:color w:val="0090A4"/>
      <w:szCs w:val="22"/>
      <w:lang w:val="nl-BE" w:eastAsia="en-US"/>
    </w:rPr>
  </w:style>
  <w:style w:type="paragraph" w:customStyle="1" w:styleId="2detussentitel">
    <w:name w:val="2de tussentitel"/>
    <w:basedOn w:val="Standaard"/>
    <w:qFormat/>
    <w:rsid w:val="00AD60E7"/>
    <w:pPr>
      <w:widowControl w:val="0"/>
      <w:numPr>
        <w:numId w:val="5"/>
      </w:numPr>
      <w:suppressAutoHyphens/>
      <w:autoSpaceDE w:val="0"/>
      <w:autoSpaceDN w:val="0"/>
      <w:adjustRightInd w:val="0"/>
      <w:spacing w:after="120"/>
      <w:jc w:val="left"/>
      <w:textAlignment w:val="center"/>
    </w:pPr>
    <w:rPr>
      <w:rFonts w:eastAsia="MS-Mincho" w:cs="RobotoSlab-Light"/>
      <w:b/>
      <w:color w:val="022B3A"/>
      <w:sz w:val="18"/>
      <w:szCs w:val="18"/>
      <w:lang w:val="nl-BE" w:eastAsia="nl-NL"/>
    </w:rPr>
  </w:style>
  <w:style w:type="paragraph" w:customStyle="1" w:styleId="3detussentitel">
    <w:name w:val="3de tussentitel"/>
    <w:basedOn w:val="Standaard"/>
    <w:qFormat/>
    <w:rsid w:val="00AD60E7"/>
    <w:pPr>
      <w:numPr>
        <w:numId w:val="6"/>
      </w:numPr>
      <w:spacing w:after="120"/>
      <w:jc w:val="left"/>
    </w:pPr>
    <w:rPr>
      <w:rFonts w:eastAsiaTheme="minorHAnsi" w:cs="RobotoSlab-Light"/>
      <w:b/>
      <w:color w:val="E0D2AB" w:themeColor="accent2"/>
      <w:sz w:val="18"/>
      <w:szCs w:val="22"/>
      <w:lang w:val="nl-BE" w:eastAsia="en-US"/>
    </w:rPr>
  </w:style>
  <w:style w:type="paragraph" w:customStyle="1" w:styleId="rsInhoud1">
    <w:name w:val="rs Inhoud1"/>
    <w:basedOn w:val="Standaard"/>
    <w:link w:val="rsInhoud1Char"/>
    <w:rsid w:val="000F6573"/>
    <w:pPr>
      <w:widowControl w:val="0"/>
      <w:tabs>
        <w:tab w:val="right" w:pos="9071"/>
      </w:tabs>
      <w:suppressAutoHyphens/>
      <w:autoSpaceDE w:val="0"/>
      <w:autoSpaceDN w:val="0"/>
      <w:adjustRightInd w:val="0"/>
      <w:spacing w:after="120"/>
      <w:ind w:left="454" w:hanging="454"/>
      <w:jc w:val="left"/>
      <w:textAlignment w:val="center"/>
    </w:pPr>
    <w:rPr>
      <w:rFonts w:ascii="Roboto Slab Regular" w:eastAsia="MS-Mincho" w:hAnsi="Roboto Slab Regular" w:cs="RobotoSlab-Light"/>
      <w:caps/>
      <w:color w:val="384850"/>
      <w:lang w:val="nl-BE" w:eastAsia="nl-NL"/>
    </w:rPr>
  </w:style>
  <w:style w:type="character" w:customStyle="1" w:styleId="rsInhoud1Char">
    <w:name w:val="rs Inhoud1 Char"/>
    <w:basedOn w:val="Standaardalinea-lettertype"/>
    <w:link w:val="rsInhoud1"/>
    <w:rsid w:val="000F6573"/>
    <w:rPr>
      <w:rFonts w:ascii="Roboto Slab Regular" w:eastAsia="MS-Mincho" w:hAnsi="Roboto Slab Regular"/>
      <w:caps/>
      <w:color w:val="384850"/>
      <w:sz w:val="20"/>
      <w:szCs w:val="20"/>
      <w:lang w:eastAsia="nl-NL"/>
    </w:rPr>
  </w:style>
  <w:style w:type="paragraph" w:customStyle="1" w:styleId="rsinsprong">
    <w:name w:val="rs insprong"/>
    <w:basedOn w:val="Standaard"/>
    <w:link w:val="rsinsprongChar"/>
    <w:rsid w:val="000F6573"/>
    <w:pPr>
      <w:widowControl w:val="0"/>
      <w:suppressAutoHyphens/>
      <w:autoSpaceDE w:val="0"/>
      <w:autoSpaceDN w:val="0"/>
      <w:adjustRightInd w:val="0"/>
      <w:spacing w:after="120"/>
      <w:ind w:left="426" w:hanging="426"/>
      <w:jc w:val="left"/>
      <w:textAlignment w:val="center"/>
    </w:pPr>
    <w:rPr>
      <w:rFonts w:ascii="Roboto Slab Regular" w:eastAsia="MS-Mincho" w:hAnsi="Roboto Slab Regular" w:cs="RobotoSlab-Light"/>
      <w:iCs/>
      <w:color w:val="384850"/>
      <w:sz w:val="18"/>
      <w:szCs w:val="18"/>
      <w:lang w:val="nl-BE" w:eastAsia="nl-NL"/>
    </w:rPr>
  </w:style>
  <w:style w:type="character" w:customStyle="1" w:styleId="rsinsprongChar">
    <w:name w:val="rs insprong Char"/>
    <w:basedOn w:val="Standaardalinea-lettertype"/>
    <w:link w:val="rsinsprong"/>
    <w:rsid w:val="000F6573"/>
    <w:rPr>
      <w:rFonts w:ascii="Roboto Slab Regular" w:eastAsia="MS-Mincho" w:hAnsi="Roboto Slab Regular"/>
      <w:iCs/>
      <w:color w:val="384850"/>
      <w:lang w:eastAsia="nl-NL"/>
    </w:rPr>
  </w:style>
  <w:style w:type="paragraph" w:customStyle="1" w:styleId="rsKoptekst">
    <w:name w:val="rs Koptekst"/>
    <w:basedOn w:val="Standaard"/>
    <w:link w:val="rsKoptekstChar"/>
    <w:rsid w:val="000F6573"/>
    <w:pPr>
      <w:widowControl w:val="0"/>
      <w:autoSpaceDE w:val="0"/>
      <w:autoSpaceDN w:val="0"/>
      <w:adjustRightInd w:val="0"/>
      <w:spacing w:after="120"/>
      <w:jc w:val="right"/>
      <w:textAlignment w:val="center"/>
    </w:pPr>
    <w:rPr>
      <w:rFonts w:ascii="Roboto Slab Regular" w:eastAsiaTheme="minorEastAsia" w:hAnsi="Roboto Slab Regular" w:cs="RobotoSlab-Bold"/>
      <w:bCs/>
      <w:color w:val="384850"/>
      <w:sz w:val="16"/>
      <w:szCs w:val="12"/>
      <w:lang w:val="nl-BE" w:eastAsia="nl-NL"/>
    </w:rPr>
  </w:style>
  <w:style w:type="character" w:customStyle="1" w:styleId="rsKoptekstChar">
    <w:name w:val="rs Koptekst Char"/>
    <w:basedOn w:val="Standaardalinea-lettertype"/>
    <w:link w:val="rsKoptekst"/>
    <w:rsid w:val="000F6573"/>
    <w:rPr>
      <w:rFonts w:ascii="Roboto Slab Regular" w:eastAsiaTheme="minorEastAsia" w:hAnsi="Roboto Slab Regular" w:cs="RobotoSlab-Bold"/>
      <w:bCs/>
      <w:color w:val="384850"/>
      <w:sz w:val="16"/>
      <w:szCs w:val="12"/>
      <w:lang w:eastAsia="nl-NL"/>
    </w:rPr>
  </w:style>
  <w:style w:type="paragraph" w:customStyle="1" w:styleId="rsLight">
    <w:name w:val="rs Light"/>
    <w:basedOn w:val="Standaard"/>
    <w:next w:val="Standaard"/>
    <w:link w:val="rsLightChar"/>
    <w:rsid w:val="000F6573"/>
    <w:pPr>
      <w:suppressAutoHyphens/>
      <w:autoSpaceDE w:val="0"/>
      <w:autoSpaceDN w:val="0"/>
      <w:adjustRightInd w:val="0"/>
      <w:spacing w:after="120"/>
      <w:jc w:val="left"/>
      <w:textAlignment w:val="center"/>
    </w:pPr>
    <w:rPr>
      <w:rFonts w:ascii="Roboto Slab Light" w:eastAsia="MS-Mincho" w:hAnsi="Roboto Slab Light" w:cs="RobotoSlab-Light"/>
      <w:color w:val="384850"/>
      <w:sz w:val="18"/>
      <w:szCs w:val="18"/>
      <w:lang w:val="nl-BE" w:eastAsia="nl-NL"/>
    </w:rPr>
  </w:style>
  <w:style w:type="character" w:customStyle="1" w:styleId="rsLightChar">
    <w:name w:val="rs Light Char"/>
    <w:basedOn w:val="Standaardalinea-lettertype"/>
    <w:link w:val="rsLight"/>
    <w:rsid w:val="000F6573"/>
    <w:rPr>
      <w:rFonts w:ascii="Roboto Slab Light" w:eastAsia="MS-Mincho" w:hAnsi="Roboto Slab Light"/>
      <w:color w:val="384850"/>
      <w:lang w:eastAsia="nl-NL"/>
    </w:rPr>
  </w:style>
  <w:style w:type="paragraph" w:customStyle="1" w:styleId="rsRegular">
    <w:name w:val="rs Regular"/>
    <w:basedOn w:val="Standaard"/>
    <w:next w:val="Standaard"/>
    <w:link w:val="rsRegularChar"/>
    <w:rsid w:val="000F6573"/>
    <w:pPr>
      <w:autoSpaceDE w:val="0"/>
      <w:autoSpaceDN w:val="0"/>
      <w:adjustRightInd w:val="0"/>
      <w:spacing w:after="120"/>
      <w:jc w:val="left"/>
    </w:pPr>
    <w:rPr>
      <w:rFonts w:ascii="Roboto Slab Regular" w:eastAsiaTheme="minorHAnsi" w:hAnsi="Roboto Slab Regular" w:cs="RobotoSlab-Light"/>
      <w:color w:val="384850"/>
      <w:sz w:val="18"/>
      <w:szCs w:val="22"/>
      <w:lang w:val="nl-BE" w:eastAsia="en-US"/>
    </w:rPr>
  </w:style>
  <w:style w:type="character" w:customStyle="1" w:styleId="rsRegularChar">
    <w:name w:val="rs Regular Char"/>
    <w:basedOn w:val="Standaardalinea-lettertype"/>
    <w:link w:val="rsRegular"/>
    <w:rsid w:val="000F6573"/>
    <w:rPr>
      <w:rFonts w:ascii="Roboto Slab Regular" w:hAnsi="Roboto Slab Regular"/>
      <w:color w:val="384850"/>
      <w:szCs w:val="22"/>
    </w:rPr>
  </w:style>
  <w:style w:type="paragraph" w:customStyle="1" w:styleId="rsTitel">
    <w:name w:val="rs Titel"/>
    <w:basedOn w:val="Standaard"/>
    <w:link w:val="rsTitelChar"/>
    <w:qFormat/>
    <w:rsid w:val="000F6573"/>
    <w:pPr>
      <w:widowControl w:val="0"/>
      <w:suppressAutoHyphens/>
      <w:autoSpaceDE w:val="0"/>
      <w:autoSpaceDN w:val="0"/>
      <w:adjustRightInd w:val="0"/>
      <w:spacing w:after="120"/>
      <w:jc w:val="left"/>
      <w:textAlignment w:val="center"/>
    </w:pPr>
    <w:rPr>
      <w:rFonts w:ascii="Roboto Slab Regular" w:eastAsia="MS-Mincho" w:hAnsi="Roboto Slab Regular" w:cs="RobotoSlab-Bold"/>
      <w:bCs/>
      <w:color w:val="384850"/>
      <w:sz w:val="32"/>
      <w:szCs w:val="24"/>
      <w:lang w:val="nl-BE" w:eastAsia="nl-NL"/>
    </w:rPr>
  </w:style>
  <w:style w:type="character" w:customStyle="1" w:styleId="rsTitelChar">
    <w:name w:val="rs Titel Char"/>
    <w:basedOn w:val="Standaardalinea-lettertype"/>
    <w:link w:val="rsTitel"/>
    <w:rsid w:val="000F6573"/>
    <w:rPr>
      <w:rFonts w:ascii="Roboto Slab Regular" w:eastAsia="MS-Mincho" w:hAnsi="Roboto Slab Regular" w:cs="RobotoSlab-Bold"/>
      <w:bCs/>
      <w:color w:val="384850"/>
      <w:sz w:val="32"/>
      <w:szCs w:val="24"/>
      <w:lang w:eastAsia="nl-NL"/>
    </w:rPr>
  </w:style>
  <w:style w:type="paragraph" w:customStyle="1" w:styleId="rsTitelsub">
    <w:name w:val="rs Titel sub"/>
    <w:basedOn w:val="Standaard"/>
    <w:link w:val="rsTitelsubChar"/>
    <w:rsid w:val="000F6573"/>
    <w:pPr>
      <w:widowControl w:val="0"/>
      <w:suppressAutoHyphens/>
      <w:autoSpaceDE w:val="0"/>
      <w:autoSpaceDN w:val="0"/>
      <w:adjustRightInd w:val="0"/>
      <w:spacing w:after="120"/>
      <w:jc w:val="left"/>
      <w:textAlignment w:val="center"/>
    </w:pPr>
    <w:rPr>
      <w:rFonts w:ascii="Roboto Slab Regular" w:eastAsia="MS-Mincho" w:hAnsi="Roboto Slab Regular" w:cs="RobotoSlab-Light"/>
      <w:color w:val="384850"/>
      <w:sz w:val="28"/>
      <w:szCs w:val="28"/>
      <w:lang w:val="nl-BE" w:eastAsia="nl-NL"/>
    </w:rPr>
  </w:style>
  <w:style w:type="character" w:customStyle="1" w:styleId="rsTitelsubChar">
    <w:name w:val="rs Titel sub Char"/>
    <w:basedOn w:val="Standaardalinea-lettertype"/>
    <w:link w:val="rsTitelsub"/>
    <w:rsid w:val="000F6573"/>
    <w:rPr>
      <w:rFonts w:ascii="Roboto Slab Regular" w:eastAsia="MS-Mincho" w:hAnsi="Roboto Slab Regular"/>
      <w:color w:val="384850"/>
      <w:sz w:val="28"/>
      <w:szCs w:val="28"/>
      <w:lang w:eastAsia="nl-NL"/>
    </w:rPr>
  </w:style>
  <w:style w:type="paragraph" w:customStyle="1" w:styleId="rsTitelsubbold">
    <w:name w:val="rs Titel sub bold"/>
    <w:basedOn w:val="Standaard"/>
    <w:link w:val="rsTitelsubboldChar"/>
    <w:rsid w:val="000F6573"/>
    <w:pPr>
      <w:widowControl w:val="0"/>
      <w:suppressAutoHyphens/>
      <w:autoSpaceDE w:val="0"/>
      <w:autoSpaceDN w:val="0"/>
      <w:adjustRightInd w:val="0"/>
      <w:spacing w:after="120"/>
      <w:jc w:val="left"/>
      <w:textAlignment w:val="center"/>
    </w:pPr>
    <w:rPr>
      <w:rFonts w:ascii="Roboto Slab Bold" w:eastAsia="MS-Mincho" w:hAnsi="Roboto Slab Bold" w:cs="RobotoSlab-Bold"/>
      <w:bCs/>
      <w:color w:val="384850"/>
      <w:sz w:val="24"/>
      <w:szCs w:val="24"/>
      <w:lang w:val="nl-BE" w:eastAsia="nl-NL"/>
    </w:rPr>
  </w:style>
  <w:style w:type="character" w:customStyle="1" w:styleId="rsTitelsubboldChar">
    <w:name w:val="rs Titel sub bold Char"/>
    <w:basedOn w:val="Standaardalinea-lettertype"/>
    <w:link w:val="rsTitelsubbold"/>
    <w:rsid w:val="000F6573"/>
    <w:rPr>
      <w:rFonts w:ascii="Roboto Slab Bold" w:eastAsia="MS-Mincho" w:hAnsi="Roboto Slab Bold" w:cs="RobotoSlab-Bold"/>
      <w:bCs/>
      <w:color w:val="384850"/>
      <w:sz w:val="24"/>
      <w:szCs w:val="24"/>
      <w:lang w:eastAsia="nl-NL"/>
    </w:rPr>
  </w:style>
  <w:style w:type="paragraph" w:customStyle="1" w:styleId="rsTitelmetlijn">
    <w:name w:val="rs Titel met lijn"/>
    <w:basedOn w:val="Standaard"/>
    <w:next w:val="Standaard"/>
    <w:link w:val="rsTitelmetlijnChar"/>
    <w:rsid w:val="000F6573"/>
    <w:pPr>
      <w:widowControl w:val="0"/>
      <w:suppressAutoHyphens/>
      <w:autoSpaceDE w:val="0"/>
      <w:autoSpaceDN w:val="0"/>
      <w:adjustRightInd w:val="0"/>
      <w:spacing w:after="120"/>
      <w:jc w:val="left"/>
      <w:textAlignment w:val="center"/>
    </w:pPr>
    <w:rPr>
      <w:rFonts w:ascii="Roboto Slab Regular" w:eastAsia="MS-Mincho" w:hAnsi="Roboto Slab Regular" w:cs="RobotoSlab-Light"/>
      <w:color w:val="384850"/>
      <w:szCs w:val="18"/>
      <w:u w:val="single"/>
      <w:lang w:val="nl-BE" w:eastAsia="nl-NL"/>
    </w:rPr>
  </w:style>
  <w:style w:type="character" w:customStyle="1" w:styleId="rsTitelmetlijnChar">
    <w:name w:val="rs Titel met lijn Char"/>
    <w:basedOn w:val="Standaardalinea-lettertype"/>
    <w:link w:val="rsTitelmetlijn"/>
    <w:rsid w:val="000F6573"/>
    <w:rPr>
      <w:rFonts w:ascii="Roboto Slab Regular" w:eastAsia="MS-Mincho" w:hAnsi="Roboto Slab Regular"/>
      <w:color w:val="384850"/>
      <w:sz w:val="20"/>
      <w:u w:val="single"/>
      <w:lang w:eastAsia="nl-NL"/>
    </w:rPr>
  </w:style>
  <w:style w:type="paragraph" w:customStyle="1" w:styleId="rsTitelmetnr">
    <w:name w:val="rs Titel met nr"/>
    <w:basedOn w:val="Standaard"/>
    <w:next w:val="Standaard"/>
    <w:link w:val="rsTitelmetnrChar"/>
    <w:rsid w:val="000F6573"/>
    <w:pPr>
      <w:widowControl w:val="0"/>
      <w:suppressAutoHyphens/>
      <w:autoSpaceDE w:val="0"/>
      <w:autoSpaceDN w:val="0"/>
      <w:adjustRightInd w:val="0"/>
      <w:spacing w:before="120"/>
      <w:jc w:val="left"/>
      <w:textAlignment w:val="center"/>
    </w:pPr>
    <w:rPr>
      <w:rFonts w:ascii="Roboto Slab Regular" w:eastAsia="MS-Mincho" w:hAnsi="Roboto Slab Regular" w:cs="RobotoSlab-Light"/>
      <w:color w:val="384850"/>
      <w:szCs w:val="22"/>
      <w:u w:val="single"/>
      <w:lang w:val="nl-BE" w:eastAsia="nl-NL"/>
    </w:rPr>
  </w:style>
  <w:style w:type="character" w:customStyle="1" w:styleId="rsTitelmetnrChar">
    <w:name w:val="rs Titel met nr Char"/>
    <w:basedOn w:val="Standaardalinea-lettertype"/>
    <w:link w:val="rsTitelmetnr"/>
    <w:rsid w:val="000F6573"/>
    <w:rPr>
      <w:rFonts w:ascii="Roboto Slab Regular" w:eastAsia="MS-Mincho" w:hAnsi="Roboto Slab Regular"/>
      <w:color w:val="384850"/>
      <w:sz w:val="20"/>
      <w:szCs w:val="22"/>
      <w:u w:val="single"/>
      <w:lang w:eastAsia="nl-NL"/>
    </w:rPr>
  </w:style>
  <w:style w:type="paragraph" w:customStyle="1" w:styleId="WFSchedule-Title">
    <w:name w:val="WF Schedule - Title"/>
    <w:basedOn w:val="Standaard"/>
    <w:next w:val="Standaard"/>
    <w:link w:val="WFSchedule-TitleChar"/>
    <w:uiPriority w:val="11"/>
    <w:rsid w:val="00C86776"/>
    <w:pPr>
      <w:spacing w:after="240"/>
      <w:jc w:val="center"/>
      <w:outlineLvl w:val="1"/>
    </w:pPr>
    <w:rPr>
      <w:rFonts w:cstheme="minorBidi"/>
      <w:lang w:val="en-IE"/>
    </w:rPr>
  </w:style>
  <w:style w:type="character" w:customStyle="1" w:styleId="WFSchedule-TitleChar">
    <w:name w:val="WF Schedule - Title Char"/>
    <w:basedOn w:val="Standaardalinea-lettertype"/>
    <w:link w:val="WFSchedule-Title"/>
    <w:uiPriority w:val="11"/>
    <w:rsid w:val="00C86776"/>
    <w:rPr>
      <w:rFonts w:ascii="Arial" w:hAnsi="Arial" w:cstheme="minorBidi"/>
      <w:color w:val="auto"/>
      <w:sz w:val="20"/>
      <w:szCs w:val="20"/>
      <w:lang w:val="en-IE"/>
    </w:rPr>
  </w:style>
  <w:style w:type="paragraph" w:customStyle="1" w:styleId="TableParagraph">
    <w:name w:val="Table Paragraph"/>
    <w:basedOn w:val="Standaard"/>
    <w:uiPriority w:val="1"/>
    <w:rsid w:val="00553D82"/>
  </w:style>
  <w:style w:type="paragraph" w:styleId="Plattetekst">
    <w:name w:val="Body Text"/>
    <w:link w:val="PlattetekstChar"/>
    <w:uiPriority w:val="1"/>
    <w:semiHidden/>
    <w:unhideWhenUsed/>
    <w:rsid w:val="00553D82"/>
    <w:pPr>
      <w:spacing w:before="40" w:after="120" w:line="260" w:lineRule="atLeast"/>
    </w:pPr>
    <w:rPr>
      <w:rFonts w:ascii="Arial" w:hAnsi="Arial"/>
      <w:szCs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553D82"/>
    <w:rPr>
      <w:rFonts w:ascii="Arial" w:hAnsi="Arial" w:cs="RobotoSlab-Light"/>
      <w:szCs w:val="24"/>
      <w:lang w:val="nl-NL"/>
    </w:rPr>
  </w:style>
  <w:style w:type="paragraph" w:customStyle="1" w:styleId="Indent1">
    <w:name w:val="Indent 1"/>
    <w:basedOn w:val="Standaard"/>
    <w:link w:val="Indent1Char"/>
    <w:rsid w:val="00D70AFB"/>
    <w:pPr>
      <w:spacing w:before="120" w:after="200" w:line="276" w:lineRule="auto"/>
      <w:ind w:left="720"/>
    </w:pPr>
    <w:rPr>
      <w:rFonts w:eastAsiaTheme="minorHAnsi" w:cstheme="minorBidi"/>
      <w:sz w:val="22"/>
      <w:szCs w:val="22"/>
      <w:lang w:val="nl-BE" w:eastAsia="nl-BE"/>
    </w:rPr>
  </w:style>
  <w:style w:type="character" w:customStyle="1" w:styleId="Indent1Char">
    <w:name w:val="Indent 1 Char"/>
    <w:link w:val="Indent1"/>
    <w:rsid w:val="00D70AFB"/>
    <w:rPr>
      <w:rFonts w:ascii="Times New Roman" w:hAnsi="Times New Roman"/>
      <w:lang w:eastAsia="nl-BE"/>
    </w:rPr>
  </w:style>
  <w:style w:type="paragraph" w:customStyle="1" w:styleId="Titel-bold">
    <w:name w:val="Titel-bold"/>
    <w:basedOn w:val="Standaard"/>
    <w:next w:val="Plattetekst"/>
    <w:rsid w:val="00553D82"/>
    <w:pPr>
      <w:ind w:right="318"/>
    </w:pPr>
    <w:rPr>
      <w:rFonts w:ascii="Roboto Slab"/>
      <w:b/>
      <w:color w:val="384850"/>
    </w:rPr>
  </w:style>
  <w:style w:type="paragraph" w:customStyle="1" w:styleId="voetnoot-7pt-rechttab5292">
    <w:name w:val="voetnoot-7pt-recht+tab5٬292"/>
    <w:basedOn w:val="Standaard"/>
    <w:rsid w:val="00AA24FE"/>
    <w:pPr>
      <w:tabs>
        <w:tab w:val="center" w:pos="4536"/>
        <w:tab w:val="right" w:pos="9072"/>
      </w:tabs>
      <w:spacing w:after="120"/>
      <w:jc w:val="left"/>
    </w:pPr>
    <w:rPr>
      <w:rFonts w:ascii="Roboto Slab Regular" w:eastAsiaTheme="minorHAnsi" w:hAnsi="Roboto Slab Regular" w:cs="RobotoSlab-Light"/>
      <w:color w:val="384850"/>
      <w:sz w:val="15"/>
      <w:szCs w:val="15"/>
      <w:lang w:val="nl-BE" w:eastAsia="en-US"/>
    </w:rPr>
  </w:style>
  <w:style w:type="paragraph" w:customStyle="1" w:styleId="opsommingnummer">
    <w:name w:val="opsomming nummer"/>
    <w:basedOn w:val="Standaard"/>
    <w:rsid w:val="00553D82"/>
    <w:pPr>
      <w:numPr>
        <w:numId w:val="1"/>
      </w:numPr>
      <w:suppressAutoHyphens/>
      <w:adjustRightInd w:val="0"/>
      <w:spacing w:line="280" w:lineRule="atLeast"/>
      <w:textAlignment w:val="center"/>
    </w:pPr>
    <w:rPr>
      <w:rFonts w:ascii="Roboto Slab Light" w:eastAsiaTheme="minorHAnsi" w:hAnsi="Roboto Slab Light" w:cs="Roboto Slab"/>
    </w:rPr>
  </w:style>
  <w:style w:type="paragraph" w:customStyle="1" w:styleId="titel-blauw-kapitalen">
    <w:name w:val="titel-blauw-kapitalen"/>
    <w:rsid w:val="00553D82"/>
    <w:pPr>
      <w:spacing w:before="120"/>
    </w:pPr>
    <w:rPr>
      <w:rFonts w:ascii="Roboto Slab" w:eastAsiaTheme="majorEastAsia" w:hAnsi="Roboto Slab" w:cstheme="majorBidi"/>
      <w:color w:val="022A39" w:themeColor="text2"/>
      <w:lang w:val="nl-NL"/>
    </w:rPr>
  </w:style>
  <w:style w:type="paragraph" w:customStyle="1" w:styleId="titel-1-1grijs">
    <w:name w:val="titel-1-1 grijs"/>
    <w:rsid w:val="00553D82"/>
    <w:pPr>
      <w:spacing w:before="120"/>
    </w:pPr>
    <w:rPr>
      <w:rFonts w:ascii="Roboto Slab" w:eastAsia="Times New Roman" w:hAnsi="Roboto Slab" w:cs="Roboto Slab"/>
      <w:b/>
      <w:color w:val="1E2D2D"/>
      <w:lang w:eastAsia="nl-BE"/>
    </w:rPr>
  </w:style>
  <w:style w:type="paragraph" w:customStyle="1" w:styleId="Titel-I-Blauw">
    <w:name w:val="Titel-I-Blauw"/>
    <w:rsid w:val="00553D82"/>
    <w:pPr>
      <w:widowControl w:val="0"/>
      <w:autoSpaceDE w:val="0"/>
      <w:autoSpaceDN w:val="0"/>
      <w:spacing w:before="250"/>
    </w:pPr>
    <w:rPr>
      <w:color w:val="0098A7"/>
      <w:sz w:val="30"/>
      <w:szCs w:val="22"/>
      <w:lang w:val="nl-NL"/>
    </w:rPr>
  </w:style>
  <w:style w:type="paragraph" w:customStyle="1" w:styleId="titel-regular-8">
    <w:name w:val="titel-regular-8"/>
    <w:aliases w:val="5pt-grijs"/>
    <w:autoRedefine/>
    <w:rsid w:val="00553D82"/>
    <w:rPr>
      <w:rFonts w:ascii="Roboto Slab" w:eastAsia="Times New Roman" w:hAnsi="Roboto Slab" w:cs="Roboto Slab"/>
      <w:b/>
      <w:bCs/>
      <w:color w:val="01161B" w:themeColor="text1"/>
      <w:sz w:val="17"/>
      <w:szCs w:val="17"/>
      <w:lang w:val="nl-NL"/>
    </w:rPr>
  </w:style>
  <w:style w:type="paragraph" w:styleId="Voetnoottekst">
    <w:name w:val="footnote text"/>
    <w:basedOn w:val="Standaard"/>
    <w:link w:val="VoetnoottekstChar"/>
    <w:unhideWhenUsed/>
    <w:rsid w:val="00553D82"/>
    <w:pPr>
      <w:tabs>
        <w:tab w:val="center" w:pos="4536"/>
        <w:tab w:val="right" w:pos="9072"/>
      </w:tabs>
      <w:spacing w:after="120"/>
      <w:jc w:val="left"/>
    </w:pPr>
    <w:rPr>
      <w:rFonts w:ascii="Roboto Slab Regular" w:eastAsiaTheme="minorHAnsi" w:hAnsi="Roboto Slab Regular" w:cs="RobotoSlab-Light"/>
      <w:color w:val="384850"/>
      <w:sz w:val="15"/>
      <w:szCs w:val="15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rsid w:val="00553D82"/>
    <w:rPr>
      <w:rFonts w:ascii="RobotoSlab-Light" w:hAnsi="RobotoSlab-Light" w:cs="RobotoSlab-Light"/>
      <w:color w:val="01161B" w:themeColor="text1"/>
      <w:sz w:val="15"/>
      <w:szCs w:val="15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3D82"/>
    <w:rPr>
      <w:rFonts w:ascii="Roboto Slab Light" w:hAnsi="Roboto Slab Light"/>
      <w:b w:val="0"/>
      <w:i w:val="0"/>
      <w:color w:val="022A39" w:themeColor="text2"/>
      <w:position w:val="6"/>
      <w:sz w:val="16"/>
      <w:vertAlign w:val="superscript"/>
      <w14:ligatures w14:val="none"/>
      <w14:numForm w14:val="default"/>
      <w14:numSpacing w14:val="default"/>
      <w14:stylisticSets/>
    </w:rPr>
  </w:style>
  <w:style w:type="paragraph" w:customStyle="1" w:styleId="SDWorxbodytext">
    <w:name w:val="SD Worx bodytext"/>
    <w:basedOn w:val="Standaard"/>
    <w:link w:val="SDWorxbodytextChar"/>
    <w:uiPriority w:val="2"/>
    <w:rsid w:val="00D25260"/>
    <w:rPr>
      <w:color w:val="75787B"/>
    </w:rPr>
  </w:style>
  <w:style w:type="character" w:customStyle="1" w:styleId="SDWorxbodytextChar">
    <w:name w:val="SD Worx bodytext Char"/>
    <w:basedOn w:val="Standaardalinea-lettertype"/>
    <w:link w:val="SDWorxbodytext"/>
    <w:uiPriority w:val="2"/>
    <w:rsid w:val="00D25260"/>
    <w:rPr>
      <w:rFonts w:ascii="Arial" w:hAnsi="Arial"/>
      <w:color w:val="75787B"/>
      <w:szCs w:val="24"/>
      <w:lang w:val="nl-NL"/>
    </w:rPr>
  </w:style>
  <w:style w:type="paragraph" w:customStyle="1" w:styleId="Kader">
    <w:name w:val="Kader"/>
    <w:basedOn w:val="SDWorxbodytext"/>
    <w:next w:val="SDWorxbodytext"/>
    <w:link w:val="KaderChar"/>
    <w:uiPriority w:val="3"/>
    <w:rsid w:val="00D25260"/>
    <w:pPr>
      <w:pBdr>
        <w:top w:val="single" w:sz="8" w:space="14" w:color="F6AA00"/>
        <w:left w:val="single" w:sz="8" w:space="14" w:color="F6AA00"/>
        <w:bottom w:val="single" w:sz="8" w:space="14" w:color="F6AA00"/>
        <w:right w:val="single" w:sz="8" w:space="14" w:color="F6AA00"/>
      </w:pBdr>
      <w:spacing w:before="260" w:after="260"/>
      <w:ind w:left="284" w:right="284"/>
    </w:pPr>
  </w:style>
  <w:style w:type="character" w:customStyle="1" w:styleId="KaderChar">
    <w:name w:val="Kader Char"/>
    <w:basedOn w:val="Standaardalinea-lettertype"/>
    <w:link w:val="Kader"/>
    <w:uiPriority w:val="3"/>
    <w:rsid w:val="00D25260"/>
    <w:rPr>
      <w:rFonts w:ascii="Arial" w:hAnsi="Arial"/>
      <w:color w:val="75787B"/>
      <w:szCs w:val="24"/>
      <w:lang w:val="nl-NL"/>
    </w:rPr>
  </w:style>
  <w:style w:type="paragraph" w:styleId="Bijschrift">
    <w:name w:val="caption"/>
    <w:basedOn w:val="Standaard"/>
    <w:uiPriority w:val="35"/>
    <w:semiHidden/>
    <w:unhideWhenUsed/>
    <w:qFormat/>
    <w:rsid w:val="00D25260"/>
    <w:pPr>
      <w:spacing w:after="200"/>
      <w:jc w:val="left"/>
    </w:pPr>
    <w:rPr>
      <w:rFonts w:ascii="Roboto Slab Regular" w:eastAsiaTheme="minorHAnsi" w:hAnsi="Roboto Slab Regular" w:cs="RobotoSlab-Light"/>
      <w:i/>
      <w:iCs/>
      <w:color w:val="022A39" w:themeColor="text2"/>
      <w:sz w:val="18"/>
      <w:szCs w:val="18"/>
      <w:lang w:val="nl-BE" w:eastAsia="en-US"/>
    </w:rPr>
  </w:style>
  <w:style w:type="paragraph" w:styleId="Kopvaninhoudsopgave">
    <w:name w:val="TOC Heading"/>
    <w:next w:val="Inhopg1"/>
    <w:uiPriority w:val="39"/>
    <w:semiHidden/>
    <w:unhideWhenUsed/>
    <w:qFormat/>
    <w:rsid w:val="00D25260"/>
    <w:pPr>
      <w:keepNext/>
      <w:keepLines/>
      <w:spacing w:before="240" w:after="0" w:line="240" w:lineRule="auto"/>
    </w:pPr>
    <w:rPr>
      <w:rFonts w:asciiTheme="majorHAnsi" w:eastAsiaTheme="majorEastAsia" w:hAnsiTheme="majorHAnsi" w:cstheme="majorBidi"/>
      <w:color w:val="006B7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25260"/>
    <w:pPr>
      <w:spacing w:after="100"/>
      <w:jc w:val="left"/>
    </w:pPr>
    <w:rPr>
      <w:rFonts w:ascii="Roboto Slab Regular" w:eastAsiaTheme="minorHAnsi" w:hAnsi="Roboto Slab Regular" w:cs="RobotoSlab-Light"/>
      <w:color w:val="384850"/>
      <w:sz w:val="18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1D05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05F7"/>
    <w:rPr>
      <w:rFonts w:ascii="Arial" w:eastAsia="SimSun" w:hAnsi="Arial" w:cs="Times New Roman"/>
      <w:color w:val="auto"/>
      <w:sz w:val="20"/>
      <w:szCs w:val="20"/>
      <w:lang w:val="en-US" w:eastAsia="zh-CN"/>
    </w:rPr>
  </w:style>
  <w:style w:type="paragraph" w:styleId="Voettekst">
    <w:name w:val="footer"/>
    <w:basedOn w:val="Standaard"/>
    <w:link w:val="VoettekstChar"/>
    <w:uiPriority w:val="99"/>
    <w:unhideWhenUsed/>
    <w:rsid w:val="001D05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05F7"/>
    <w:rPr>
      <w:rFonts w:ascii="Arial" w:eastAsia="SimSun" w:hAnsi="Arial" w:cs="Times New Roman"/>
      <w:color w:val="auto"/>
      <w:sz w:val="20"/>
      <w:szCs w:val="20"/>
      <w:lang w:val="en-US" w:eastAsia="zh-CN"/>
    </w:rPr>
  </w:style>
  <w:style w:type="character" w:styleId="Hyperlink">
    <w:name w:val="Hyperlink"/>
    <w:basedOn w:val="Standaardalinea-lettertype"/>
    <w:unhideWhenUsed/>
    <w:rsid w:val="00A06FEA"/>
    <w:rPr>
      <w:color w:val="EDB7CE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A06FEA"/>
    <w:pPr>
      <w:spacing w:after="0" w:line="240" w:lineRule="auto"/>
    </w:pPr>
    <w:rPr>
      <w:rFonts w:ascii="Roboto Slab" w:eastAsia="Roboto Slab Light" w:hAnsi="Roboto Slab"/>
      <w:color w:val="3F4A5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0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F44C5F"/>
    <w:rPr>
      <w:color w:val="DACBA4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4B30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916157"/>
  </w:style>
  <w:style w:type="paragraph" w:styleId="Revisie">
    <w:name w:val="Revision"/>
    <w:hidden/>
    <w:uiPriority w:val="99"/>
    <w:semiHidden/>
    <w:rsid w:val="0000194D"/>
    <w:pPr>
      <w:spacing w:after="0" w:line="240" w:lineRule="auto"/>
    </w:pPr>
    <w:rPr>
      <w:rFonts w:ascii="Arial" w:eastAsia="SimSun" w:hAnsi="Arial" w:cs="Times New Roman"/>
      <w:color w:val="auto"/>
      <w:sz w:val="20"/>
      <w:szCs w:val="20"/>
      <w:lang w:val="en-US" w:eastAsia="zh-C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19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194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194D"/>
    <w:rPr>
      <w:rFonts w:ascii="Arial" w:eastAsia="SimSun" w:hAnsi="Arial" w:cs="Times New Roman"/>
      <w:color w:val="auto"/>
      <w:sz w:val="20"/>
      <w:szCs w:val="20"/>
      <w:lang w:val="en-US"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19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194D"/>
    <w:rPr>
      <w:rFonts w:ascii="Arial" w:eastAsia="SimSun" w:hAnsi="Arial" w:cs="Times New Roman"/>
      <w:b/>
      <w:bCs/>
      <w:color w:val="auto"/>
      <w:sz w:val="20"/>
      <w:szCs w:val="20"/>
      <w:lang w:val="en-US" w:eastAsia="zh-CN"/>
    </w:rPr>
  </w:style>
  <w:style w:type="paragraph" w:customStyle="1" w:styleId="Titelniveau2">
    <w:name w:val="Titel niveau 2"/>
    <w:basedOn w:val="Kop3"/>
    <w:next w:val="Standaard"/>
    <w:qFormat/>
    <w:rsid w:val="007D7B88"/>
    <w:pPr>
      <w:keepNext/>
      <w:keepLines/>
      <w:numPr>
        <w:ilvl w:val="1"/>
        <w:numId w:val="12"/>
      </w:numPr>
      <w:tabs>
        <w:tab w:val="left" w:pos="709"/>
      </w:tabs>
      <w:spacing w:before="240" w:after="240"/>
      <w:ind w:left="805" w:firstLine="0"/>
      <w:contextualSpacing/>
      <w:jc w:val="both"/>
    </w:pPr>
    <w:rPr>
      <w:rFonts w:ascii="Arial" w:eastAsiaTheme="majorEastAsia" w:hAnsi="Arial" w:cs="Calibri"/>
      <w:bCs/>
      <w:color w:val="4A4948"/>
      <w:sz w:val="20"/>
      <w:szCs w:val="16"/>
      <w:lang w:val="nl-NL"/>
    </w:rPr>
  </w:style>
  <w:style w:type="paragraph" w:customStyle="1" w:styleId="Titelniveau3">
    <w:name w:val="Titel niveau 3"/>
    <w:next w:val="Standaard"/>
    <w:autoRedefine/>
    <w:qFormat/>
    <w:rsid w:val="007D7B88"/>
    <w:pPr>
      <w:numPr>
        <w:ilvl w:val="2"/>
        <w:numId w:val="12"/>
      </w:numPr>
      <w:tabs>
        <w:tab w:val="left" w:pos="709"/>
      </w:tabs>
      <w:spacing w:before="240" w:after="240" w:line="240" w:lineRule="auto"/>
      <w:jc w:val="both"/>
    </w:pPr>
    <w:rPr>
      <w:rFonts w:ascii="Arial" w:eastAsiaTheme="majorEastAsia" w:hAnsi="Arial" w:cstheme="majorBidi"/>
      <w:color w:val="EE7309"/>
      <w:spacing w:val="4"/>
      <w:sz w:val="20"/>
      <w:szCs w:val="24"/>
      <w:lang w:val="nl-NL" w:eastAsia="fr-BE"/>
    </w:rPr>
  </w:style>
  <w:style w:type="paragraph" w:customStyle="1" w:styleId="Persberichtplattetekst">
    <w:name w:val="Persbericht platte tekst"/>
    <w:basedOn w:val="Plattetekst"/>
    <w:qFormat/>
    <w:rsid w:val="002740CC"/>
    <w:pPr>
      <w:widowControl w:val="0"/>
      <w:tabs>
        <w:tab w:val="left" w:pos="7267"/>
      </w:tabs>
      <w:autoSpaceDE w:val="0"/>
      <w:autoSpaceDN w:val="0"/>
      <w:spacing w:before="0" w:after="0" w:line="240" w:lineRule="auto"/>
      <w:ind w:left="709"/>
      <w:jc w:val="both"/>
    </w:pPr>
    <w:rPr>
      <w:rFonts w:ascii="Roboto Slab Light" w:eastAsia="RobotoSlab-Light" w:hAnsi="Roboto Slab Light"/>
      <w:color w:val="384850"/>
      <w:sz w:val="19"/>
      <w:szCs w:val="19"/>
      <w:lang w:val="nl-BE"/>
    </w:rPr>
  </w:style>
  <w:style w:type="paragraph" w:styleId="Lijstalinea">
    <w:name w:val="List Paragraph"/>
    <w:aliases w:val="Table of contents numbered"/>
    <w:basedOn w:val="Standaard"/>
    <w:link w:val="LijstalineaChar"/>
    <w:uiPriority w:val="34"/>
    <w:qFormat/>
    <w:rsid w:val="00731498"/>
    <w:pPr>
      <w:widowControl w:val="0"/>
      <w:autoSpaceDE w:val="0"/>
      <w:autoSpaceDN w:val="0"/>
      <w:jc w:val="left"/>
    </w:pPr>
    <w:rPr>
      <w:rFonts w:ascii="RobotoSlab-Light" w:eastAsia="RobotoSlab-Light" w:hAnsi="RobotoSlab-Light" w:cs="RobotoSlab-Light"/>
      <w:sz w:val="22"/>
      <w:szCs w:val="22"/>
      <w:lang w:eastAsia="en-US"/>
    </w:rPr>
  </w:style>
  <w:style w:type="character" w:customStyle="1" w:styleId="LijstalineaChar">
    <w:name w:val="Lijstalinea Char"/>
    <w:aliases w:val="Table of contents numbered Char"/>
    <w:basedOn w:val="Standaardalinea-lettertype"/>
    <w:link w:val="Lijstalinea"/>
    <w:uiPriority w:val="34"/>
    <w:rsid w:val="00731498"/>
    <w:rPr>
      <w:rFonts w:eastAsia="RobotoSlab-Light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repropertyinvest.be" TargetMode="External"/><Relationship Id="rId18" Type="http://schemas.openxmlformats.org/officeDocument/2006/relationships/hyperlink" Target="http://www.carepropertyinvest.b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arepropertyinvest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repropertyinvest.b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arepropertyinvest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arepropertyinvest.be/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repropertyinvest.b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repropertyinvest.be" TargetMode="External"/><Relationship Id="rId1" Type="http://schemas.openxmlformats.org/officeDocument/2006/relationships/hyperlink" Target="mailto:info@carepropertyinvest.be" TargetMode="External"/></Relationships>
</file>

<file path=word/theme/theme1.xml><?xml version="1.0" encoding="utf-8"?>
<a:theme xmlns:a="http://schemas.openxmlformats.org/drawingml/2006/main" name="CPI">
  <a:themeElements>
    <a:clrScheme name="CPI">
      <a:dk1>
        <a:srgbClr val="01161B"/>
      </a:dk1>
      <a:lt1>
        <a:srgbClr val="FFFFFE"/>
      </a:lt1>
      <a:dk2>
        <a:srgbClr val="022A39"/>
      </a:dk2>
      <a:lt2>
        <a:srgbClr val="0097A5"/>
      </a:lt2>
      <a:accent1>
        <a:srgbClr val="00909E"/>
      </a:accent1>
      <a:accent2>
        <a:srgbClr val="E0D2AB"/>
      </a:accent2>
      <a:accent3>
        <a:srgbClr val="03473F"/>
      </a:accent3>
      <a:accent4>
        <a:srgbClr val="442768"/>
      </a:accent4>
      <a:accent5>
        <a:srgbClr val="EDB482"/>
      </a:accent5>
      <a:accent6>
        <a:srgbClr val="7C8AD5"/>
      </a:accent6>
      <a:hlink>
        <a:srgbClr val="EDB7CE"/>
      </a:hlink>
      <a:folHlink>
        <a:srgbClr val="DACBA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are Property Invest" id="{7DEA0C97-E4DD-5D48-882B-AE6556A6E67A}" vid="{D6AB7CCA-1AA4-224D-A953-1C970BFDA5D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0ACCF62CFA64682BC55A58D2ACD16" ma:contentTypeVersion="20" ma:contentTypeDescription="Een nieuw document maken." ma:contentTypeScope="" ma:versionID="61d0974f8afc1cc52132c09e74e9d78c">
  <xsd:schema xmlns:xsd="http://www.w3.org/2001/XMLSchema" xmlns:xs="http://www.w3.org/2001/XMLSchema" xmlns:p="http://schemas.microsoft.com/office/2006/metadata/properties" xmlns:ns2="7227e518-f028-4613-9673-263498f9f4c0" xmlns:ns3="72095f11-6f0b-42a6-98b0-93436456ffa1" targetNamespace="http://schemas.microsoft.com/office/2006/metadata/properties" ma:root="true" ma:fieldsID="a51e95dd9f5c51ddec654a45472cb761" ns2:_="" ns3:_="">
    <xsd:import namespace="7227e518-f028-4613-9673-263498f9f4c0"/>
    <xsd:import namespace="72095f11-6f0b-42a6-98b0-93436456f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orgestuur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7e518-f028-4613-9673-263498f9f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d947eb7-d78c-4b61-a730-806731e78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orgestuurd" ma:index="25" nillable="true" ma:displayName="doorgestuurd" ma:default="1" ma:format="Dropdown" ma:internalName="doorgestuurd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5f11-6f0b-42a6-98b0-93436456f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88e2ef-69b4-494a-b4e1-af9471b27f67}" ma:internalName="TaxCatchAll" ma:showField="CatchAllData" ma:web="72095f11-6f0b-42a6-98b0-93436456f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7e518-f028-4613-9673-263498f9f4c0">
      <Terms xmlns="http://schemas.microsoft.com/office/infopath/2007/PartnerControls"/>
    </lcf76f155ced4ddcb4097134ff3c332f>
    <TaxCatchAll xmlns="72095f11-6f0b-42a6-98b0-93436456ffa1" xsi:nil="true"/>
    <doorgestuurd xmlns="7227e518-f028-4613-9673-263498f9f4c0">true</doorgestuurd>
  </documentManagement>
</p:properties>
</file>

<file path=customXml/itemProps1.xml><?xml version="1.0" encoding="utf-8"?>
<ds:datastoreItem xmlns:ds="http://schemas.openxmlformats.org/officeDocument/2006/customXml" ds:itemID="{48AE3868-E34B-40C5-9C51-15DFFDC63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7e518-f028-4613-9673-263498f9f4c0"/>
    <ds:schemaRef ds:uri="72095f11-6f0b-42a6-98b0-93436456f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317FB-E4C7-42D7-89AC-237A884E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1656C-119B-9C49-BCDC-43F6534A3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BD9D3F-5060-4C1A-8C3E-84A617147ADC}">
  <ds:schemaRefs>
    <ds:schemaRef ds:uri="http://schemas.microsoft.com/office/2006/metadata/properties"/>
    <ds:schemaRef ds:uri="http://schemas.microsoft.com/office/infopath/2007/PartnerControls"/>
    <ds:schemaRef ds:uri="7227e518-f028-4613-9673-263498f9f4c0"/>
    <ds:schemaRef ds:uri="72095f11-6f0b-42a6-98b0-93436456f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1451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Migom</dc:creator>
  <cp:keywords/>
  <dc:description/>
  <cp:lastModifiedBy>Tom Van Caelenberge</cp:lastModifiedBy>
  <cp:revision>34</cp:revision>
  <dcterms:created xsi:type="dcterms:W3CDTF">2025-09-24T11:53:00Z</dcterms:created>
  <dcterms:modified xsi:type="dcterms:W3CDTF">2025-12-16T15:28:00Z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0x0101002740ACCF62CFA64682BC55A58D2ACD16</vt:lpwstr>
  </property>
  <property fmtid="{D5CDD505-2E9C-101B-9397-08002B2CF9AE}" pid="3" name="MediaServiceImageTags">
    <vt:lpwstr/>
  </property>
</Properties>
</file>