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165E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Prosus N.V.</w:t>
      </w:r>
    </w:p>
    <w:p w14:paraId="0BE3165F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(Incorporated in the Netherlands)</w:t>
      </w:r>
    </w:p>
    <w:p w14:paraId="0BE31660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(Legal Entity Identifier: 635400Z5LQ5F9OLVT688)</w:t>
      </w:r>
    </w:p>
    <w:p w14:paraId="0BE31661" w14:textId="77777777" w:rsidR="005E503D" w:rsidRDefault="008C52B7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  <w:lang w:val="en-ZA"/>
        </w:rPr>
      </w:pPr>
      <w:r>
        <w:rPr>
          <w:rFonts w:ascii="Verdana" w:hAnsi="Verdana"/>
          <w:sz w:val="20"/>
          <w:szCs w:val="20"/>
          <w:lang w:val="en-ZA"/>
        </w:rPr>
        <w:t>AEX and JSE Share Code: PRX ISIN: NL0013654783</w:t>
      </w:r>
    </w:p>
    <w:p w14:paraId="0BE31662" w14:textId="77777777" w:rsidR="005E503D" w:rsidRDefault="008C52B7">
      <w:pPr>
        <w:pStyle w:val="WWBodyText"/>
        <w:spacing w:line="240" w:lineRule="auto"/>
        <w:jc w:val="center"/>
        <w:rPr>
          <w:rFonts w:ascii="Verdana" w:hAnsi="Verdana"/>
          <w:sz w:val="20"/>
          <w:szCs w:val="20"/>
          <w:lang w:val="en-ZA"/>
        </w:rPr>
      </w:pPr>
      <w:r>
        <w:rPr>
          <w:rFonts w:ascii="Verdana" w:hAnsi="Verdana"/>
          <w:sz w:val="20"/>
          <w:szCs w:val="20"/>
          <w:lang w:val="en-ZA"/>
        </w:rPr>
        <w:t>(</w:t>
      </w:r>
      <w:r>
        <w:rPr>
          <w:rFonts w:ascii="Verdana" w:hAnsi="Verdana"/>
          <w:b/>
          <w:sz w:val="20"/>
          <w:szCs w:val="20"/>
          <w:lang w:val="en-ZA"/>
        </w:rPr>
        <w:t>Prosus</w:t>
      </w:r>
      <w:r>
        <w:rPr>
          <w:rFonts w:ascii="Verdana" w:hAnsi="Verdana"/>
          <w:sz w:val="20"/>
          <w:szCs w:val="20"/>
          <w:lang w:val="en-ZA"/>
        </w:rPr>
        <w:t>)</w:t>
      </w:r>
    </w:p>
    <w:p w14:paraId="7F721BE8" w14:textId="6A7C5F9E" w:rsidR="004C1CF6" w:rsidRPr="0008182C" w:rsidRDefault="004C1CF6" w:rsidP="004C1CF6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PROSUS ANNUAL GENERAL MEETING </w:t>
      </w:r>
      <w:r w:rsidR="00DD6492">
        <w:rPr>
          <w:rFonts w:ascii="Verdana" w:hAnsi="Verdana"/>
          <w:b/>
          <w:sz w:val="20"/>
        </w:rPr>
        <w:t>–</w:t>
      </w:r>
      <w:r>
        <w:rPr>
          <w:rFonts w:ascii="Verdana" w:hAnsi="Verdana"/>
          <w:b/>
          <w:sz w:val="20"/>
        </w:rPr>
        <w:t xml:space="preserve"> </w:t>
      </w:r>
      <w:r w:rsidR="00DD6492">
        <w:rPr>
          <w:rFonts w:ascii="Verdana" w:hAnsi="Verdana"/>
          <w:b/>
          <w:sz w:val="20"/>
        </w:rPr>
        <w:t>CEO LETTER TO SHAREHOLDERS</w:t>
      </w:r>
    </w:p>
    <w:p w14:paraId="57A57CC7" w14:textId="77777777" w:rsidR="004C1CF6" w:rsidRPr="0008182C" w:rsidRDefault="004C1CF6" w:rsidP="004C1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theme="minorBidi"/>
          <w:color w:val="000000" w:themeColor="text1"/>
          <w:sz w:val="20"/>
          <w:szCs w:val="20"/>
          <w:lang w:eastAsia="en-ZA"/>
        </w:rPr>
      </w:pPr>
    </w:p>
    <w:p w14:paraId="02B0D4E9" w14:textId="01701FBA" w:rsidR="004C1CF6" w:rsidRDefault="004C1CF6" w:rsidP="004C1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Verdana" w:hAnsi="Verdana" w:cstheme="minorHAnsi"/>
          <w:color w:val="000000"/>
          <w:sz w:val="20"/>
          <w:szCs w:val="20"/>
          <w:lang w:eastAsia="en-ZA"/>
        </w:rPr>
      </w:pP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>Prosus</w:t>
      </w:r>
      <w:r w:rsidRPr="008438B5">
        <w:rPr>
          <w:rFonts w:ascii="Verdana" w:hAnsi="Verdana" w:cstheme="minorHAnsi"/>
          <w:b/>
          <w:bCs/>
          <w:color w:val="000000"/>
          <w:sz w:val="20"/>
          <w:szCs w:val="20"/>
          <w:lang w:eastAsia="en-ZA"/>
        </w:rPr>
        <w:t xml:space="preserve"> </w:t>
      </w: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>N.V. (</w:t>
      </w:r>
      <w:r w:rsidRPr="008438B5">
        <w:rPr>
          <w:rFonts w:ascii="Verdana" w:hAnsi="Verdana" w:cstheme="minorHAnsi"/>
          <w:b/>
          <w:bCs/>
          <w:color w:val="000000"/>
          <w:sz w:val="20"/>
          <w:szCs w:val="20"/>
          <w:lang w:eastAsia="en-ZA"/>
        </w:rPr>
        <w:t>Prosus</w:t>
      </w:r>
      <w:r>
        <w:rPr>
          <w:rFonts w:ascii="Verdana" w:hAnsi="Verdana" w:cstheme="minorHAnsi"/>
          <w:b/>
          <w:bCs/>
          <w:color w:val="000000"/>
          <w:sz w:val="20"/>
          <w:szCs w:val="20"/>
          <w:lang w:eastAsia="en-ZA"/>
        </w:rPr>
        <w:t>)</w:t>
      </w: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 </w:t>
      </w:r>
      <w:r w:rsidR="00DD6492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hosted </w:t>
      </w: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its </w:t>
      </w:r>
      <w:r>
        <w:rPr>
          <w:rFonts w:ascii="Verdana" w:hAnsi="Verdana" w:cstheme="minorHAnsi"/>
          <w:color w:val="000000"/>
          <w:sz w:val="20"/>
          <w:szCs w:val="20"/>
          <w:lang w:eastAsia="en-ZA"/>
        </w:rPr>
        <w:t>annual general meeting (AGM)</w:t>
      </w:r>
      <w:r w:rsidRPr="008438B5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, </w:t>
      </w:r>
      <w:r>
        <w:rPr>
          <w:rFonts w:ascii="Verdana" w:hAnsi="Verdana" w:cstheme="minorHAnsi"/>
          <w:color w:val="000000"/>
          <w:sz w:val="20"/>
          <w:szCs w:val="20"/>
          <w:lang w:eastAsia="en-ZA"/>
        </w:rPr>
        <w:t>on Wednesday 20 August 2025 at 14:00.</w:t>
      </w:r>
    </w:p>
    <w:p w14:paraId="2925D2DF" w14:textId="43372F48" w:rsidR="009B7FB3" w:rsidRDefault="004C1CF6" w:rsidP="00BF4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rPr>
          <w:rFonts w:ascii="Verdana" w:hAnsi="Verdana" w:cstheme="minorBidi"/>
          <w:color w:val="000000" w:themeColor="text1"/>
          <w:sz w:val="20"/>
          <w:szCs w:val="20"/>
          <w:lang w:eastAsia="en-ZA"/>
        </w:rPr>
      </w:pPr>
      <w:r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Fabricio Bloisi, chief executive officer, </w:t>
      </w:r>
      <w:r w:rsidR="00245CB2">
        <w:rPr>
          <w:rFonts w:ascii="Verdana" w:hAnsi="Verdana" w:cstheme="minorHAnsi"/>
          <w:color w:val="000000"/>
          <w:sz w:val="20"/>
          <w:szCs w:val="20"/>
          <w:lang w:eastAsia="en-ZA"/>
        </w:rPr>
        <w:t>expresse</w:t>
      </w:r>
      <w:r w:rsidR="009709E1">
        <w:rPr>
          <w:rFonts w:ascii="Verdana" w:hAnsi="Verdana" w:cstheme="minorHAnsi"/>
          <w:color w:val="000000"/>
          <w:sz w:val="20"/>
          <w:szCs w:val="20"/>
          <w:lang w:eastAsia="en-ZA"/>
        </w:rPr>
        <w:t>s</w:t>
      </w:r>
      <w:r w:rsidR="00245CB2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 his </w:t>
      </w:r>
      <w:r w:rsidR="009709E1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thanks to </w:t>
      </w:r>
      <w:r w:rsidR="00245CB2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investors for attending </w:t>
      </w:r>
      <w:r w:rsidR="009709E1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and participating </w:t>
      </w:r>
      <w:r w:rsidR="00806CCB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in </w:t>
      </w:r>
      <w:r w:rsidR="00245CB2">
        <w:rPr>
          <w:rFonts w:ascii="Verdana" w:hAnsi="Verdana" w:cstheme="minorHAnsi"/>
          <w:color w:val="000000"/>
          <w:sz w:val="20"/>
          <w:szCs w:val="20"/>
          <w:lang w:eastAsia="en-ZA"/>
        </w:rPr>
        <w:t>the AGM</w:t>
      </w:r>
      <w:r w:rsidR="00806CCB">
        <w:rPr>
          <w:rFonts w:ascii="Verdana" w:hAnsi="Verdana" w:cstheme="minorHAnsi"/>
          <w:color w:val="000000"/>
          <w:sz w:val="20"/>
          <w:szCs w:val="20"/>
          <w:lang w:eastAsia="en-ZA"/>
        </w:rPr>
        <w:t>. A</w:t>
      </w:r>
      <w:r w:rsidR="00245CB2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 </w:t>
      </w:r>
      <w:r w:rsidR="0076692B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letter </w:t>
      </w:r>
      <w:r w:rsidR="00806CCB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from him is </w:t>
      </w:r>
      <w:r w:rsidR="0076692B">
        <w:rPr>
          <w:rFonts w:ascii="Verdana" w:hAnsi="Verdana" w:cstheme="minorHAnsi"/>
          <w:color w:val="000000"/>
          <w:sz w:val="20"/>
          <w:szCs w:val="20"/>
          <w:lang w:eastAsia="en-ZA"/>
        </w:rPr>
        <w:t xml:space="preserve">included </w:t>
      </w:r>
      <w:r>
        <w:rPr>
          <w:rFonts w:ascii="Verdana" w:hAnsi="Verdana" w:cstheme="minorBidi"/>
          <w:color w:val="000000" w:themeColor="text1"/>
          <w:sz w:val="20"/>
          <w:szCs w:val="20"/>
          <w:lang w:eastAsia="en-ZA"/>
        </w:rPr>
        <w:t xml:space="preserve">on the following </w:t>
      </w:r>
      <w:r w:rsidR="00BE2C75" w:rsidRPr="002B07C5">
        <w:rPr>
          <w:rFonts w:ascii="Verdana" w:hAnsi="Verdana"/>
          <w:sz w:val="20"/>
          <w:szCs w:val="20"/>
        </w:rPr>
        <w:t>https://www.prosus.com/investors/shareholder-meetings/shareholder-meetings-archive</w:t>
      </w:r>
    </w:p>
    <w:p w14:paraId="3690B7C3" w14:textId="77777777" w:rsidR="0085260A" w:rsidRPr="0085260A" w:rsidRDefault="0085260A" w:rsidP="0085260A">
      <w:pPr>
        <w:pStyle w:val="AONormal"/>
        <w:rPr>
          <w:lang w:eastAsia="en-ZA"/>
        </w:rPr>
      </w:pPr>
    </w:p>
    <w:p w14:paraId="0BE3166C" w14:textId="26B92DFC" w:rsidR="005E503D" w:rsidRDefault="008C52B7">
      <w:pPr>
        <w:pStyle w:val="AODocT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Amsterdam, the Netherlands</w:t>
      </w:r>
    </w:p>
    <w:sdt>
      <w:sdtPr>
        <w:alias w:val="Contract Express"/>
        <w:tag w:val="d=BuyBackDateOfAnnouncement&amp;r="/>
        <w:id w:val="1750654485"/>
      </w:sdtPr>
      <w:sdtEndPr/>
      <w:sdtContent>
        <w:p w14:paraId="0BE3166D" w14:textId="42BCEB77" w:rsidR="005E503D" w:rsidRDefault="004C1CF6">
          <w:pPr>
            <w:pStyle w:val="AODocTxt"/>
            <w:spacing w:before="0"/>
            <w:rPr>
              <w:rFonts w:ascii="Verdana" w:hAnsi="Verdana"/>
              <w:sz w:val="20"/>
              <w:szCs w:val="20"/>
            </w:rPr>
          </w:pPr>
          <w:r w:rsidRPr="009D245B">
            <w:rPr>
              <w:rFonts w:ascii="Verdana" w:hAnsi="Verdana"/>
              <w:sz w:val="20"/>
              <w:szCs w:val="20"/>
            </w:rPr>
            <w:t>20 August</w:t>
          </w:r>
          <w:r w:rsidR="00FA7239">
            <w:rPr>
              <w:rFonts w:ascii="Verdana" w:hAnsi="Verdana"/>
              <w:sz w:val="20"/>
              <w:szCs w:val="20"/>
            </w:rPr>
            <w:t xml:space="preserve"> 2</w:t>
          </w:r>
          <w:r w:rsidR="008C52B7">
            <w:rPr>
              <w:rFonts w:ascii="Verdana" w:hAnsi="Verdana"/>
              <w:sz w:val="20"/>
              <w:szCs w:val="20"/>
            </w:rPr>
            <w:t>025</w:t>
          </w:r>
        </w:p>
      </w:sdtContent>
    </w:sdt>
    <w:p w14:paraId="07DFBAF2" w14:textId="77777777" w:rsidR="008C52B7" w:rsidRDefault="008C52B7" w:rsidP="008C52B7">
      <w:pPr>
        <w:pStyle w:val="AODocT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JSE sponsor to Prosus</w:t>
      </w:r>
    </w:p>
    <w:p w14:paraId="2D13839F" w14:textId="77777777" w:rsidR="008C52B7" w:rsidRDefault="008C52B7" w:rsidP="008C52B7">
      <w:pPr>
        <w:pStyle w:val="AODocTxt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Investec Bank Limited</w:t>
      </w:r>
    </w:p>
    <w:p w14:paraId="60AD3CF5" w14:textId="77777777" w:rsidR="008C52B7" w:rsidRDefault="008C52B7" w:rsidP="008C52B7">
      <w:pPr>
        <w:suppressAutoHyphens/>
        <w:jc w:val="both"/>
        <w:rPr>
          <w:rFonts w:ascii="Calibri" w:eastAsia="Arial" w:hAnsi="Calibri" w:cs="Calibri"/>
          <w:lang w:eastAsia="en-GB"/>
        </w:rPr>
      </w:pPr>
    </w:p>
    <w:p w14:paraId="710866CE" w14:textId="77777777" w:rsidR="008C52B7" w:rsidRDefault="008C52B7" w:rsidP="008C52B7">
      <w:pPr>
        <w:spacing w:after="160" w:line="256" w:lineRule="auto"/>
        <w:jc w:val="both"/>
        <w:textAlignment w:val="baseline"/>
        <w:rPr>
          <w:rFonts w:ascii="Verdana" w:eastAsia="Calibri" w:hAnsi="Verdana" w:cs="Segoe UI"/>
          <w:sz w:val="20"/>
          <w:szCs w:val="20"/>
          <w:lang w:val="en-US"/>
        </w:rPr>
      </w:pPr>
      <w:bookmarkStart w:id="0" w:name="_Hlk107056137"/>
      <w:r>
        <w:rPr>
          <w:rFonts w:ascii="Verdana" w:eastAsia="Calibri" w:hAnsi="Verdana" w:cs="Segoe UI"/>
          <w:b/>
          <w:bCs/>
          <w:sz w:val="20"/>
          <w:szCs w:val="20"/>
          <w:lang w:val="en-ZA"/>
        </w:rPr>
        <w:t>Enquiries</w:t>
      </w:r>
      <w:r>
        <w:rPr>
          <w:rFonts w:ascii="Verdana" w:eastAsia="Calibri" w:hAnsi="Verdana" w:cs="Segoe UI"/>
          <w:sz w:val="20"/>
          <w:szCs w:val="20"/>
          <w:lang w:val="en-US"/>
        </w:rPr>
        <w:t> 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380"/>
      </w:tblGrid>
      <w:tr w:rsidR="008C52B7" w14:paraId="6C595102" w14:textId="77777777" w:rsidTr="00696C3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EAF0" w14:textId="77777777" w:rsidR="008C52B7" w:rsidRPr="005431FA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b/>
                <w:bCs/>
                <w:sz w:val="20"/>
                <w:szCs w:val="20"/>
                <w:lang w:val="en-ZA"/>
              </w:rPr>
              <w:t>Investor Enquiries</w:t>
            </w: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 </w:t>
            </w:r>
          </w:p>
          <w:p w14:paraId="09ADEE01" w14:textId="77777777" w:rsidR="008C52B7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Eoin Ryan, Head of Investor Relations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6A8" w14:textId="77777777" w:rsidR="008C52B7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+1 347-210-4305 </w:t>
            </w:r>
          </w:p>
        </w:tc>
      </w:tr>
      <w:tr w:rsidR="008C52B7" w14:paraId="16A645A1" w14:textId="77777777" w:rsidTr="00696C33">
        <w:trPr>
          <w:trHeight w:val="11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9BCF" w14:textId="77777777" w:rsidR="008C52B7" w:rsidRPr="00B60C2F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fr-FR"/>
              </w:rPr>
            </w:pPr>
            <w:r w:rsidRPr="00B60C2F">
              <w:rPr>
                <w:rFonts w:ascii="Verdana" w:eastAsia="Calibri" w:hAnsi="Verdana"/>
                <w:b/>
                <w:bCs/>
                <w:sz w:val="20"/>
                <w:szCs w:val="20"/>
                <w:lang w:val="fr-FR"/>
              </w:rPr>
              <w:t>Media Enquiries</w:t>
            </w:r>
            <w:r w:rsidRPr="00B60C2F">
              <w:rPr>
                <w:rFonts w:ascii="Verdana" w:eastAsia="Calibri" w:hAnsi="Verdana"/>
                <w:sz w:val="20"/>
                <w:szCs w:val="20"/>
                <w:lang w:val="fr-FR"/>
              </w:rPr>
              <w:t> </w:t>
            </w:r>
          </w:p>
          <w:p w14:paraId="55B72532" w14:textId="77777777" w:rsidR="008C52B7" w:rsidRPr="00C6670E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fr-FR"/>
              </w:rPr>
            </w:pPr>
            <w:r w:rsidRPr="00B60C2F">
              <w:rPr>
                <w:rFonts w:ascii="Verdana" w:eastAsia="Calibri" w:hAnsi="Verdana"/>
                <w:sz w:val="20"/>
                <w:szCs w:val="20"/>
                <w:lang w:val="fr-FR"/>
              </w:rPr>
              <w:t>Charlie Pemberton, Communications Director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D690" w14:textId="77777777" w:rsidR="008C52B7" w:rsidRDefault="008C52B7" w:rsidP="00696C33">
            <w:pPr>
              <w:spacing w:after="160" w:line="256" w:lineRule="auto"/>
              <w:jc w:val="both"/>
              <w:textAlignment w:val="baseline"/>
              <w:rPr>
                <w:rFonts w:ascii="Verdana" w:eastAsia="Calibri" w:hAnsi="Verdana"/>
                <w:sz w:val="20"/>
                <w:szCs w:val="20"/>
                <w:lang w:val="en-ZA"/>
              </w:rPr>
            </w:pPr>
            <w:r w:rsidRPr="005431FA">
              <w:rPr>
                <w:rFonts w:ascii="Verdana" w:eastAsia="Calibri" w:hAnsi="Verdana"/>
                <w:sz w:val="20"/>
                <w:szCs w:val="20"/>
                <w:lang w:val="en-ZA"/>
              </w:rPr>
              <w:t>+31 6 15494359 </w:t>
            </w:r>
          </w:p>
        </w:tc>
      </w:tr>
      <w:bookmarkEnd w:id="0"/>
    </w:tbl>
    <w:p w14:paraId="03C9F9F3" w14:textId="77777777" w:rsidR="008C52B7" w:rsidRDefault="008C52B7" w:rsidP="008C52B7">
      <w:pPr>
        <w:suppressAutoHyphens/>
        <w:rPr>
          <w:rFonts w:ascii="Verdana" w:eastAsia="Verdana" w:hAnsi="Verdana" w:cs="Verdana"/>
          <w:b/>
          <w:color w:val="000000"/>
          <w:sz w:val="20"/>
          <w:szCs w:val="20"/>
          <w:lang w:eastAsia="en-GB"/>
        </w:rPr>
      </w:pPr>
    </w:p>
    <w:p w14:paraId="76868530" w14:textId="77777777" w:rsidR="008C52B7" w:rsidRDefault="008C52B7" w:rsidP="008C52B7">
      <w:pPr>
        <w:keepNext/>
        <w:spacing w:after="160" w:line="256" w:lineRule="auto"/>
        <w:jc w:val="both"/>
        <w:rPr>
          <w:rFonts w:ascii="Calibri" w:eastAsia="Calibri" w:hAnsi="Calibri" w:cs="Arial"/>
          <w:b/>
          <w:bCs/>
          <w:i/>
          <w:iCs/>
          <w:color w:val="000000"/>
          <w:sz w:val="16"/>
          <w:szCs w:val="16"/>
          <w:lang w:val="en-US"/>
        </w:rPr>
      </w:pPr>
      <w:bookmarkStart w:id="1" w:name="_Hlk179556295"/>
      <w:bookmarkStart w:id="2" w:name="_Hlk107580844"/>
      <w:r>
        <w:rPr>
          <w:rFonts w:ascii="Calibri" w:eastAsia="Calibri" w:hAnsi="Calibri" w:cs="Arial"/>
          <w:b/>
          <w:bCs/>
          <w:i/>
          <w:iCs/>
          <w:color w:val="000000"/>
          <w:sz w:val="16"/>
          <w:szCs w:val="16"/>
          <w:lang w:val="en-US"/>
        </w:rPr>
        <w:t>About Prosus</w:t>
      </w:r>
    </w:p>
    <w:bookmarkEnd w:id="1"/>
    <w:p w14:paraId="21B07F32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>Prosus is a global technology company, unlocking an AI-first world for our 2 billion customers.  With investments in more than 100 companies across the world, we are building local ecommerce champions in growth markets.</w:t>
      </w:r>
    </w:p>
    <w:p w14:paraId="0B0C6547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>With leading positions in Food Delivery, Classifieds and Fintech, Prosus has created its own unique technology ecosystem, driving innovation, knowledge sharing and growth across our portfolio.</w:t>
      </w:r>
    </w:p>
    <w:p w14:paraId="75960C89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 xml:space="preserve">Through the Prosus Ventures team, the group invests in new technology growth opportunities within AI, social and ecommerce platforms, fintech, B2B software, logistics, health, blockchain, agriculture and more. </w:t>
      </w:r>
    </w:p>
    <w:p w14:paraId="186BE95F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 xml:space="preserve">The team actively backs exceptional entrepreneurs who are using technology to improve people’s everyday lives. </w:t>
      </w:r>
    </w:p>
    <w:p w14:paraId="7EE48FE4" w14:textId="77777777" w:rsidR="008C52B7" w:rsidRPr="00FD75AB" w:rsidRDefault="008C52B7" w:rsidP="008C52B7">
      <w:pPr>
        <w:spacing w:after="160" w:line="256" w:lineRule="auto"/>
        <w:jc w:val="both"/>
        <w:rPr>
          <w:rFonts w:ascii="Calibri" w:eastAsia="Calibri" w:hAnsi="Calibri" w:cs="Arial"/>
          <w:color w:val="000000"/>
          <w:sz w:val="16"/>
          <w:szCs w:val="16"/>
          <w:lang w:val="en-US"/>
        </w:rPr>
      </w:pPr>
      <w:r w:rsidRPr="00FD75AB">
        <w:rPr>
          <w:rFonts w:ascii="Calibri" w:eastAsia="Calibri" w:hAnsi="Calibri" w:cs="Arial"/>
          <w:color w:val="000000"/>
          <w:sz w:val="16"/>
          <w:szCs w:val="16"/>
          <w:lang w:val="en-US"/>
        </w:rPr>
        <w:t>To find out more, please visit www.prosus.com.</w:t>
      </w:r>
      <w:bookmarkEnd w:id="2"/>
    </w:p>
    <w:sectPr w:rsidR="008C52B7" w:rsidRPr="00FD75AB">
      <w:footerReference w:type="first" r:id="rId13"/>
      <w:pgSz w:w="11906" w:h="16838" w:code="9"/>
      <w:pgMar w:top="1588" w:right="1134" w:bottom="1021" w:left="1134" w:header="851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E8AKAAxACk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DFDF" w14:textId="77777777" w:rsidR="00E85026" w:rsidRDefault="00E85026">
      <w:r>
        <w:separator/>
      </w:r>
    </w:p>
  </w:endnote>
  <w:endnote w:type="continuationSeparator" w:id="0">
    <w:p w14:paraId="585C7555" w14:textId="77777777" w:rsidR="00E85026" w:rsidRDefault="00E8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14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3168D" w14:textId="77777777" w:rsidR="005E503D" w:rsidRDefault="008C5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3168E" w14:textId="77777777" w:rsidR="005E503D" w:rsidRDefault="005E5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06C6" w14:textId="77777777" w:rsidR="00E85026" w:rsidRDefault="00E85026">
      <w:r>
        <w:separator/>
      </w:r>
    </w:p>
  </w:footnote>
  <w:footnote w:type="continuationSeparator" w:id="0">
    <w:p w14:paraId="4662F576" w14:textId="77777777" w:rsidR="00E85026" w:rsidRDefault="00E8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9E7"/>
    <w:multiLevelType w:val="multilevel"/>
    <w:tmpl w:val="4AE6BC92"/>
    <w:name w:val="AOApp"/>
    <w:lvl w:ilvl="0">
      <w:start w:val="1"/>
      <w:numFmt w:val="decimal"/>
      <w:pStyle w:val="AO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F37ADE"/>
    <w:multiLevelType w:val="multilevel"/>
    <w:tmpl w:val="9FC2486A"/>
    <w:name w:val="AOListNumber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B0661F6"/>
    <w:multiLevelType w:val="singleLevel"/>
    <w:tmpl w:val="4830EC42"/>
    <w:name w:val="AOBullet2List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31FA6DE9"/>
    <w:multiLevelType w:val="singleLevel"/>
    <w:tmpl w:val="7C14B0E4"/>
    <w:name w:val="AOBulletList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4" w15:restartNumberingAfterBreak="0">
    <w:nsid w:val="36397557"/>
    <w:multiLevelType w:val="hybridMultilevel"/>
    <w:tmpl w:val="AE322056"/>
    <w:lvl w:ilvl="0" w:tplc="24400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80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C1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4E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2B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5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43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46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A7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42D"/>
    <w:multiLevelType w:val="multilevel"/>
    <w:tmpl w:val="3118B31C"/>
    <w:name w:val="AOTOC67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3D0E7D39"/>
    <w:multiLevelType w:val="multilevel"/>
    <w:tmpl w:val="32BA5AE2"/>
    <w:name w:val="AOSch"/>
    <w:lvl w:ilvl="0">
      <w:start w:val="1"/>
      <w:numFmt w:val="decimal"/>
      <w:pStyle w:val="AOSchHead"/>
      <w:suff w:val="nothing"/>
      <w:lvlText w:val="Schedule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Sch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3E29759A"/>
    <w:multiLevelType w:val="multilevel"/>
    <w:tmpl w:val="E858054A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8" w15:restartNumberingAfterBreak="0">
    <w:nsid w:val="41F230E7"/>
    <w:multiLevelType w:val="singleLevel"/>
    <w:tmpl w:val="D8EEB1C0"/>
    <w:name w:val="AOBullet4List"/>
    <w:lvl w:ilvl="0">
      <w:start w:val="1"/>
      <w:numFmt w:val="bullet"/>
      <w:pStyle w:val="AO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9" w15:restartNumberingAfterBreak="0">
    <w:nsid w:val="47B238E7"/>
    <w:multiLevelType w:val="multilevel"/>
    <w:tmpl w:val="D2C69366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0" w15:restartNumberingAfterBreak="0">
    <w:nsid w:val="49C66851"/>
    <w:multiLevelType w:val="multilevel"/>
    <w:tmpl w:val="4E548026"/>
    <w:name w:val="AOAnx"/>
    <w:lvl w:ilvl="0">
      <w:start w:val="1"/>
      <w:numFmt w:val="decimal"/>
      <w:pStyle w:val="AO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4CFE7B09"/>
    <w:multiLevelType w:val="multilevel"/>
    <w:tmpl w:val="ED72CCE0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E4B4E3E"/>
    <w:multiLevelType w:val="multilevel"/>
    <w:tmpl w:val="A468C28C"/>
    <w:name w:val="AOHeadX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11C70D7"/>
    <w:multiLevelType w:val="multilevel"/>
    <w:tmpl w:val="F258D804"/>
    <w:name w:val="AOTOC34"/>
    <w:lvl w:ilvl="0">
      <w:start w:val="1"/>
      <w:numFmt w:val="decimal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62830D10"/>
    <w:multiLevelType w:val="multilevel"/>
    <w:tmpl w:val="DEAC06D2"/>
    <w:name w:val="AOA"/>
    <w:lvl w:ilvl="0">
      <w:start w:val="1"/>
      <w:numFmt w:val="upperLetter"/>
      <w:pStyle w:val="AO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A227D0"/>
    <w:multiLevelType w:val="multilevel"/>
    <w:tmpl w:val="8D7090B4"/>
    <w:name w:val="AOTOC89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6F025FAA"/>
    <w:multiLevelType w:val="multilevel"/>
    <w:tmpl w:val="81C00400"/>
    <w:name w:val="AODef"/>
    <w:lvl w:ilvl="0">
      <w:start w:val="1"/>
      <w:numFmt w:val="none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17" w15:restartNumberingAfterBreak="0">
    <w:nsid w:val="6F8D3D7A"/>
    <w:multiLevelType w:val="singleLevel"/>
    <w:tmpl w:val="6B6C89F2"/>
    <w:name w:val="AOBullet3List"/>
    <w:lvl w:ilvl="0">
      <w:start w:val="1"/>
      <w:numFmt w:val="bullet"/>
      <w:pStyle w:val="AO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8" w15:restartNumberingAfterBreak="0">
    <w:nsid w:val="761544F7"/>
    <w:multiLevelType w:val="multilevel"/>
    <w:tmpl w:val="57468C52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 w16cid:durableId="1950158180">
    <w:abstractNumId w:val="12"/>
  </w:num>
  <w:num w:numId="2" w16cid:durableId="1858038158">
    <w:abstractNumId w:val="11"/>
  </w:num>
  <w:num w:numId="3" w16cid:durableId="861288154">
    <w:abstractNumId w:val="14"/>
  </w:num>
  <w:num w:numId="4" w16cid:durableId="942763838">
    <w:abstractNumId w:val="18"/>
  </w:num>
  <w:num w:numId="5" w16cid:durableId="982125977">
    <w:abstractNumId w:val="7"/>
  </w:num>
  <w:num w:numId="6" w16cid:durableId="1648969041">
    <w:abstractNumId w:val="9"/>
  </w:num>
  <w:num w:numId="7" w16cid:durableId="255675084">
    <w:abstractNumId w:val="16"/>
  </w:num>
  <w:num w:numId="8" w16cid:durableId="926580198">
    <w:abstractNumId w:val="0"/>
  </w:num>
  <w:num w:numId="9" w16cid:durableId="529294735">
    <w:abstractNumId w:val="10"/>
  </w:num>
  <w:num w:numId="10" w16cid:durableId="1082066787">
    <w:abstractNumId w:val="6"/>
  </w:num>
  <w:num w:numId="11" w16cid:durableId="1282608523">
    <w:abstractNumId w:val="3"/>
  </w:num>
  <w:num w:numId="12" w16cid:durableId="536281450">
    <w:abstractNumId w:val="2"/>
  </w:num>
  <w:num w:numId="13" w16cid:durableId="683023282">
    <w:abstractNumId w:val="17"/>
  </w:num>
  <w:num w:numId="14" w16cid:durableId="514267943">
    <w:abstractNumId w:val="8"/>
  </w:num>
  <w:num w:numId="15" w16cid:durableId="1897666252">
    <w:abstractNumId w:val="13"/>
  </w:num>
  <w:num w:numId="16" w16cid:durableId="1113209281">
    <w:abstractNumId w:val="5"/>
  </w:num>
  <w:num w:numId="17" w16cid:durableId="480846910">
    <w:abstractNumId w:val="15"/>
  </w:num>
  <w:num w:numId="18" w16cid:durableId="1891720936">
    <w:abstractNumId w:val="1"/>
  </w:num>
  <w:num w:numId="19" w16cid:durableId="1825705793">
    <w:abstractNumId w:val="3"/>
  </w:num>
  <w:num w:numId="20" w16cid:durableId="1339775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514864">
    <w:abstractNumId w:val="4"/>
  </w:num>
  <w:num w:numId="22" w16cid:durableId="1068847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A3"/>
    <w:rsid w:val="00013948"/>
    <w:rsid w:val="00027CAF"/>
    <w:rsid w:val="000466BE"/>
    <w:rsid w:val="00046E02"/>
    <w:rsid w:val="000A3AC1"/>
    <w:rsid w:val="000C6FF4"/>
    <w:rsid w:val="00102DCA"/>
    <w:rsid w:val="0011376F"/>
    <w:rsid w:val="0011626C"/>
    <w:rsid w:val="0013439A"/>
    <w:rsid w:val="001362D2"/>
    <w:rsid w:val="00144494"/>
    <w:rsid w:val="0014571A"/>
    <w:rsid w:val="00152125"/>
    <w:rsid w:val="00156B20"/>
    <w:rsid w:val="00183A70"/>
    <w:rsid w:val="00195F07"/>
    <w:rsid w:val="001B49A7"/>
    <w:rsid w:val="001C33E2"/>
    <w:rsid w:val="001C6E03"/>
    <w:rsid w:val="001D3126"/>
    <w:rsid w:val="001F7367"/>
    <w:rsid w:val="0020277B"/>
    <w:rsid w:val="002266AF"/>
    <w:rsid w:val="0022699B"/>
    <w:rsid w:val="00245CB2"/>
    <w:rsid w:val="00245DDB"/>
    <w:rsid w:val="00251164"/>
    <w:rsid w:val="002D5AE6"/>
    <w:rsid w:val="002F1411"/>
    <w:rsid w:val="00342B79"/>
    <w:rsid w:val="00354B21"/>
    <w:rsid w:val="00357580"/>
    <w:rsid w:val="003D2AF2"/>
    <w:rsid w:val="003D720C"/>
    <w:rsid w:val="003F0B94"/>
    <w:rsid w:val="00424C22"/>
    <w:rsid w:val="004252ED"/>
    <w:rsid w:val="00441DDD"/>
    <w:rsid w:val="004617B5"/>
    <w:rsid w:val="004B47C7"/>
    <w:rsid w:val="004C18BF"/>
    <w:rsid w:val="004C1CF6"/>
    <w:rsid w:val="004D2D88"/>
    <w:rsid w:val="004D2F8A"/>
    <w:rsid w:val="004E3B40"/>
    <w:rsid w:val="004E685E"/>
    <w:rsid w:val="0051445A"/>
    <w:rsid w:val="00516636"/>
    <w:rsid w:val="00546725"/>
    <w:rsid w:val="00573078"/>
    <w:rsid w:val="00580FBD"/>
    <w:rsid w:val="00585EF3"/>
    <w:rsid w:val="00587712"/>
    <w:rsid w:val="00592F6D"/>
    <w:rsid w:val="005B24A3"/>
    <w:rsid w:val="005E503D"/>
    <w:rsid w:val="005F2DFF"/>
    <w:rsid w:val="005F7B63"/>
    <w:rsid w:val="00613F61"/>
    <w:rsid w:val="00621001"/>
    <w:rsid w:val="006372E0"/>
    <w:rsid w:val="00663C31"/>
    <w:rsid w:val="0068336B"/>
    <w:rsid w:val="006D1705"/>
    <w:rsid w:val="006E493D"/>
    <w:rsid w:val="006F135D"/>
    <w:rsid w:val="00712A27"/>
    <w:rsid w:val="00723ED5"/>
    <w:rsid w:val="00733E21"/>
    <w:rsid w:val="0075273C"/>
    <w:rsid w:val="0076692B"/>
    <w:rsid w:val="007C4CE6"/>
    <w:rsid w:val="007C548B"/>
    <w:rsid w:val="007C5E54"/>
    <w:rsid w:val="007F7025"/>
    <w:rsid w:val="00806CCB"/>
    <w:rsid w:val="0085260A"/>
    <w:rsid w:val="00854B42"/>
    <w:rsid w:val="00894D84"/>
    <w:rsid w:val="008A767B"/>
    <w:rsid w:val="008B39BC"/>
    <w:rsid w:val="008C4EF6"/>
    <w:rsid w:val="008C52B7"/>
    <w:rsid w:val="008C7FA3"/>
    <w:rsid w:val="009345DF"/>
    <w:rsid w:val="00947889"/>
    <w:rsid w:val="009709E1"/>
    <w:rsid w:val="009859BD"/>
    <w:rsid w:val="009A0304"/>
    <w:rsid w:val="009B7FB3"/>
    <w:rsid w:val="009D245B"/>
    <w:rsid w:val="009E73FB"/>
    <w:rsid w:val="009F7786"/>
    <w:rsid w:val="00A31B41"/>
    <w:rsid w:val="00A400B0"/>
    <w:rsid w:val="00AA5226"/>
    <w:rsid w:val="00AB6DCB"/>
    <w:rsid w:val="00AC4FAD"/>
    <w:rsid w:val="00AF45CD"/>
    <w:rsid w:val="00AF5529"/>
    <w:rsid w:val="00B063CB"/>
    <w:rsid w:val="00B10AC5"/>
    <w:rsid w:val="00B216DD"/>
    <w:rsid w:val="00B46D67"/>
    <w:rsid w:val="00B62308"/>
    <w:rsid w:val="00B65A98"/>
    <w:rsid w:val="00BA6487"/>
    <w:rsid w:val="00BB3730"/>
    <w:rsid w:val="00BC39F3"/>
    <w:rsid w:val="00BC45F6"/>
    <w:rsid w:val="00BC4F76"/>
    <w:rsid w:val="00BD1868"/>
    <w:rsid w:val="00BE2C75"/>
    <w:rsid w:val="00BF0FC1"/>
    <w:rsid w:val="00BF4D44"/>
    <w:rsid w:val="00C0610B"/>
    <w:rsid w:val="00C27A17"/>
    <w:rsid w:val="00C739C6"/>
    <w:rsid w:val="00C8732C"/>
    <w:rsid w:val="00C96DC7"/>
    <w:rsid w:val="00CA3CD3"/>
    <w:rsid w:val="00CB5195"/>
    <w:rsid w:val="00D167D6"/>
    <w:rsid w:val="00D35465"/>
    <w:rsid w:val="00D35D5F"/>
    <w:rsid w:val="00D64185"/>
    <w:rsid w:val="00D66D6E"/>
    <w:rsid w:val="00DC18A8"/>
    <w:rsid w:val="00DD53D7"/>
    <w:rsid w:val="00DD6492"/>
    <w:rsid w:val="00E24D6B"/>
    <w:rsid w:val="00E26341"/>
    <w:rsid w:val="00E3338D"/>
    <w:rsid w:val="00E50A8B"/>
    <w:rsid w:val="00E64826"/>
    <w:rsid w:val="00E85026"/>
    <w:rsid w:val="00EB5094"/>
    <w:rsid w:val="00EE069F"/>
    <w:rsid w:val="00FA43B6"/>
    <w:rsid w:val="00FA7239"/>
    <w:rsid w:val="00FB3D83"/>
    <w:rsid w:val="00FD2AAB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E3164F"/>
  <w15:docId w15:val="{3E4C3BC9-78BD-4410-BD6E-40EEAEA4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pPr>
      <w:spacing w:line="240" w:lineRule="auto"/>
    </w:pPr>
    <w:rPr>
      <w:rFonts w:cs="Times New Roman"/>
    </w:rPr>
  </w:style>
  <w:style w:type="paragraph" w:styleId="Heading1">
    <w:name w:val="heading 1"/>
    <w:basedOn w:val="AOHeadings"/>
    <w:next w:val="AODocTxt"/>
    <w:link w:val="Heading1Char"/>
    <w:uiPriority w:val="9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AOHeadings"/>
    <w:next w:val="AODocTxt"/>
    <w:link w:val="Heading2Char"/>
    <w:uiPriority w:val="9"/>
    <w:semiHidden/>
    <w:unhideWhenUsed/>
    <w:pPr>
      <w:keepNext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AOHeadings"/>
    <w:next w:val="AODocTxt"/>
    <w:link w:val="Heading3Char"/>
    <w:uiPriority w:val="9"/>
    <w:semiHidden/>
    <w:unhideWhenUsed/>
    <w:qFormat/>
    <w:pPr>
      <w:outlineLvl w:val="2"/>
    </w:pPr>
    <w:rPr>
      <w:rFonts w:eastAsia="Times New Roman"/>
      <w:bCs/>
    </w:rPr>
  </w:style>
  <w:style w:type="paragraph" w:styleId="Heading4">
    <w:name w:val="heading 4"/>
    <w:basedOn w:val="AOHeadings"/>
    <w:next w:val="AODocTxt"/>
    <w:link w:val="Heading4Char"/>
    <w:uiPriority w:val="9"/>
    <w:semiHidden/>
    <w:unhideWhenUsed/>
    <w:qFormat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AOHeadings"/>
    <w:next w:val="AODocTxt"/>
    <w:link w:val="Heading5Char"/>
    <w:uiPriority w:val="9"/>
    <w:semiHidden/>
    <w:unhideWhenUsed/>
    <w:qFormat/>
    <w:pPr>
      <w:outlineLvl w:val="4"/>
    </w:pPr>
    <w:rPr>
      <w:rFonts w:eastAsia="Times New Roman"/>
    </w:rPr>
  </w:style>
  <w:style w:type="paragraph" w:styleId="Heading6">
    <w:name w:val="heading 6"/>
    <w:basedOn w:val="AOHeadings"/>
    <w:next w:val="AODocTxt"/>
    <w:link w:val="Heading6Char"/>
    <w:uiPriority w:val="9"/>
    <w:semiHidden/>
    <w:unhideWhenUsed/>
    <w:qFormat/>
    <w:pPr>
      <w:outlineLvl w:val="5"/>
    </w:pPr>
    <w:rPr>
      <w:rFonts w:eastAsia="Times New Roman"/>
      <w:iCs/>
    </w:rPr>
  </w:style>
  <w:style w:type="paragraph" w:styleId="Heading7">
    <w:name w:val="heading 7"/>
    <w:basedOn w:val="AOHeadings"/>
    <w:next w:val="AODocTxt"/>
    <w:link w:val="Heading7Char"/>
    <w:uiPriority w:val="9"/>
    <w:semiHidden/>
    <w:unhideWhenUsed/>
    <w:qFormat/>
    <w:pPr>
      <w:outlineLvl w:val="6"/>
    </w:pPr>
    <w:rPr>
      <w:rFonts w:eastAsia="Times New Roman"/>
      <w:iCs/>
    </w:rPr>
  </w:style>
  <w:style w:type="paragraph" w:styleId="Heading8">
    <w:name w:val="heading 8"/>
    <w:basedOn w:val="AOHeadings"/>
    <w:next w:val="AODocTxt"/>
    <w:link w:val="Heading8Char"/>
    <w:uiPriority w:val="9"/>
    <w:semiHidden/>
    <w:unhideWhenUsed/>
    <w:qFormat/>
    <w:pPr>
      <w:outlineLvl w:val="7"/>
    </w:pPr>
    <w:rPr>
      <w:rFonts w:eastAsia="Times New Roman"/>
      <w:szCs w:val="20"/>
    </w:rPr>
  </w:style>
  <w:style w:type="paragraph" w:styleId="Heading9">
    <w:name w:val="heading 9"/>
    <w:basedOn w:val="AOHeadings"/>
    <w:next w:val="AODocTxt"/>
    <w:link w:val="Heading9Char"/>
    <w:uiPriority w:val="9"/>
    <w:semiHidden/>
    <w:qFormat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rPr>
      <w:rFonts w:cs="Times New Roman"/>
    </w:r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DocTxt">
    <w:name w:val="AODocTxt"/>
    <w:basedOn w:val="AOBodyTxt"/>
    <w:qFormat/>
  </w:style>
  <w:style w:type="paragraph" w:customStyle="1" w:styleId="AODocTxtL1">
    <w:name w:val="AODocTxtL1"/>
    <w:basedOn w:val="AODocTxt"/>
    <w:pPr>
      <w:ind w:left="720"/>
    </w:pPr>
  </w:style>
  <w:style w:type="paragraph" w:customStyle="1" w:styleId="AODocTxtL2">
    <w:name w:val="AODocTxtL2"/>
    <w:basedOn w:val="AODocTxt"/>
    <w:pPr>
      <w:ind w:left="1440"/>
    </w:pPr>
  </w:style>
  <w:style w:type="paragraph" w:customStyle="1" w:styleId="AODocTxtL3">
    <w:name w:val="AODocTxtL3"/>
    <w:basedOn w:val="AODocTxt"/>
    <w:pPr>
      <w:ind w:left="2160"/>
    </w:pPr>
  </w:style>
  <w:style w:type="paragraph" w:customStyle="1" w:styleId="AODocTxtL4">
    <w:name w:val="AODocTxtL4"/>
    <w:basedOn w:val="AODocTxt"/>
    <w:pPr>
      <w:ind w:left="2880"/>
    </w:pPr>
  </w:style>
  <w:style w:type="paragraph" w:customStyle="1" w:styleId="AODocTxtL5">
    <w:name w:val="AODocTxtL5"/>
    <w:basedOn w:val="AODocTxt"/>
    <w:pPr>
      <w:ind w:left="3600"/>
    </w:pPr>
  </w:style>
  <w:style w:type="paragraph" w:customStyle="1" w:styleId="AODocTxtL6">
    <w:name w:val="AODocTxtL6"/>
    <w:basedOn w:val="AODocTxt"/>
    <w:pPr>
      <w:ind w:left="4320"/>
    </w:pPr>
  </w:style>
  <w:style w:type="paragraph" w:customStyle="1" w:styleId="AODocTxtL7">
    <w:name w:val="AODocTxtL7"/>
    <w:basedOn w:val="AODocTxt"/>
    <w:pPr>
      <w:ind w:left="5040"/>
    </w:pPr>
  </w:style>
  <w:style w:type="paragraph" w:customStyle="1" w:styleId="AODocTxtL8">
    <w:name w:val="AODocTxtL8"/>
    <w:basedOn w:val="AODocTxt"/>
    <w:pPr>
      <w:ind w:left="5760"/>
    </w:pPr>
  </w:style>
  <w:style w:type="paragraph" w:customStyle="1" w:styleId="AO1">
    <w:name w:val="AO(1)"/>
    <w:basedOn w:val="AOBodyTxt"/>
    <w:next w:val="AODocTxt"/>
    <w:pPr>
      <w:numPr>
        <w:numId w:val="2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3"/>
      </w:numPr>
    </w:pPr>
  </w:style>
  <w:style w:type="paragraph" w:customStyle="1" w:styleId="AOHeadings">
    <w:name w:val="AOHeadings"/>
    <w:basedOn w:val="AOBodyTxt"/>
    <w:next w:val="AODocTxt"/>
  </w:style>
  <w:style w:type="paragraph" w:customStyle="1" w:styleId="AOHead1">
    <w:name w:val="AOHead1"/>
    <w:basedOn w:val="AOHeadings"/>
    <w:next w:val="AODocTxtL1"/>
    <w:pPr>
      <w:keepNext/>
      <w:numPr>
        <w:numId w:val="1"/>
      </w:numPr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1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1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1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1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1"/>
      </w:numPr>
      <w:outlineLvl w:val="5"/>
    </w:pPr>
  </w:style>
  <w:style w:type="paragraph" w:customStyle="1" w:styleId="AOAltHead1">
    <w:name w:val="AOAltHead1"/>
    <w:basedOn w:val="AOHead1"/>
    <w:next w:val="AODocTxtL1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pPr>
      <w:keepNext w:val="0"/>
      <w:tabs>
        <w:tab w:val="clear" w:pos="720"/>
      </w:tabs>
    </w:pPr>
    <w:rPr>
      <w:b w:val="0"/>
    </w:rPr>
  </w:style>
  <w:style w:type="paragraph" w:customStyle="1" w:styleId="AOAltHead3">
    <w:name w:val="AOAltHead3"/>
    <w:basedOn w:val="AOHead3"/>
    <w:next w:val="AODocTxtL1"/>
    <w:pPr>
      <w:tabs>
        <w:tab w:val="clear" w:pos="1440"/>
      </w:tabs>
      <w:ind w:left="720"/>
    </w:pPr>
  </w:style>
  <w:style w:type="paragraph" w:customStyle="1" w:styleId="AOAltHead4">
    <w:name w:val="AOAltHead4"/>
    <w:basedOn w:val="AOHead4"/>
    <w:next w:val="AODocTxtL2"/>
    <w:pPr>
      <w:tabs>
        <w:tab w:val="clear" w:pos="2160"/>
      </w:tabs>
      <w:ind w:left="1440"/>
    </w:pPr>
  </w:style>
  <w:style w:type="paragraph" w:customStyle="1" w:styleId="AOAltHead5">
    <w:name w:val="AOAltHead5"/>
    <w:basedOn w:val="AOHead5"/>
    <w:next w:val="AODocTxtL3"/>
    <w:pPr>
      <w:tabs>
        <w:tab w:val="clear" w:pos="2880"/>
      </w:tabs>
      <w:ind w:left="2160"/>
    </w:pPr>
  </w:style>
  <w:style w:type="paragraph" w:customStyle="1" w:styleId="AOAltHead6">
    <w:name w:val="AOAltHead6"/>
    <w:basedOn w:val="AOHead6"/>
    <w:next w:val="AODocTxtL4"/>
    <w:pPr>
      <w:tabs>
        <w:tab w:val="clear" w:pos="3600"/>
      </w:tabs>
      <w:ind w:left="2880"/>
    </w:pPr>
  </w:style>
  <w:style w:type="paragraph" w:customStyle="1" w:styleId="AOHeading1">
    <w:name w:val="AOHeading1"/>
    <w:basedOn w:val="AOHeadings"/>
    <w:next w:val="AODocTxt"/>
    <w:qFormat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qFormat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qFormat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pPr>
      <w:keepNext/>
      <w:outlineLvl w:val="3"/>
    </w:pPr>
    <w:rPr>
      <w:i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lang w:val="en-GB"/>
    </w:r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8"/>
      </w:numPr>
      <w:tabs>
        <w:tab w:val="clear" w:pos="0"/>
      </w:tabs>
      <w:outlineLvl w:val="0"/>
    </w:p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clear" w:pos="0"/>
      </w:tabs>
    </w:p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</w:style>
  <w:style w:type="paragraph" w:customStyle="1" w:styleId="AOAnxHead">
    <w:name w:val="AOAnxHead"/>
    <w:basedOn w:val="AOAttachments"/>
    <w:next w:val="AOAnxTitle"/>
    <w:pPr>
      <w:pageBreakBefore/>
      <w:numPr>
        <w:numId w:val="9"/>
      </w:numPr>
      <w:tabs>
        <w:tab w:val="clear" w:pos="0"/>
      </w:tabs>
      <w:outlineLvl w:val="0"/>
    </w:p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clear" w:pos="0"/>
      </w:tabs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10"/>
      </w:numPr>
      <w:tabs>
        <w:tab w:val="clear" w:pos="0"/>
      </w:tabs>
      <w:outlineLvl w:val="0"/>
    </w:p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clear" w:pos="0"/>
      </w:tabs>
    </w:pPr>
  </w:style>
  <w:style w:type="paragraph" w:customStyle="1" w:styleId="AODefHead">
    <w:name w:val="AODefHead"/>
    <w:basedOn w:val="AOBodyTxt"/>
    <w:next w:val="AODefPara"/>
    <w:pPr>
      <w:numPr>
        <w:numId w:val="7"/>
      </w:numPr>
      <w:tabs>
        <w:tab w:val="clear" w:pos="720"/>
      </w:tabs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clear" w:pos="720"/>
      </w:tabs>
      <w:outlineLvl w:val="6"/>
    </w:pPr>
  </w:style>
  <w:style w:type="paragraph" w:customStyle="1" w:styleId="AOBullet">
    <w:name w:val="AOBullet"/>
    <w:basedOn w:val="AOBodyTxt"/>
    <w:pPr>
      <w:numPr>
        <w:numId w:val="11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12"/>
      </w:numPr>
      <w:tabs>
        <w:tab w:val="clear" w:pos="720"/>
      </w:tabs>
      <w:spacing w:before="120"/>
    </w:pPr>
  </w:style>
  <w:style w:type="paragraph" w:customStyle="1" w:styleId="AOBullet3">
    <w:name w:val="AOBullet3"/>
    <w:basedOn w:val="AOBodyTxt"/>
    <w:pPr>
      <w:numPr>
        <w:numId w:val="13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14"/>
      </w:numPr>
      <w:tabs>
        <w:tab w:val="clear" w:pos="720"/>
      </w:tabs>
      <w:spacing w:before="120"/>
    </w:pPr>
  </w:style>
  <w:style w:type="paragraph" w:customStyle="1" w:styleId="AOGenNum1">
    <w:name w:val="AOGenNum1"/>
    <w:basedOn w:val="AOBodyTxt"/>
    <w:next w:val="AOGenNum1Para"/>
    <w:pPr>
      <w:keepNext/>
      <w:numPr>
        <w:numId w:val="4"/>
      </w:numPr>
    </w:pPr>
    <w:rPr>
      <w:b/>
      <w:caps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5"/>
      </w:numPr>
    </w:pPr>
    <w:rPr>
      <w:b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6"/>
      </w:numPr>
    </w:pPr>
  </w:style>
  <w:style w:type="paragraph" w:customStyle="1" w:styleId="AOGenNum3List">
    <w:name w:val="AOGenNum3List"/>
    <w:basedOn w:val="AOGenNum3"/>
    <w:pPr>
      <w:numPr>
        <w:ilvl w:val="1"/>
      </w:numPr>
    </w:pPr>
  </w:style>
  <w:style w:type="paragraph" w:customStyle="1" w:styleId="AOTitle">
    <w:name w:val="AOTitle"/>
    <w:basedOn w:val="AOHeadings"/>
    <w:next w:val="AODocTxt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pPr>
      <w:tabs>
        <w:tab w:val="right" w:pos="9609"/>
      </w:tabs>
      <w:spacing w:after="240"/>
    </w:pPr>
    <w:rPr>
      <w:b/>
    </w:rPr>
  </w:style>
  <w:style w:type="paragraph" w:customStyle="1" w:styleId="AOTOCs">
    <w:name w:val="AOTOCs"/>
    <w:basedOn w:val="AONormal"/>
    <w:next w:val="TOC1"/>
    <w:pPr>
      <w:tabs>
        <w:tab w:val="right" w:leader="dot" w:pos="9638"/>
      </w:tabs>
      <w:jc w:val="both"/>
    </w:pPr>
  </w:style>
  <w:style w:type="paragraph" w:styleId="TOC1">
    <w:name w:val="toc 1"/>
    <w:basedOn w:val="AOTOCs"/>
    <w:next w:val="AONormal"/>
    <w:autoRedefine/>
    <w:uiPriority w:val="39"/>
    <w:semiHidden/>
    <w:pPr>
      <w:tabs>
        <w:tab w:val="left" w:pos="720"/>
      </w:tabs>
      <w:ind w:left="720" w:hanging="720"/>
    </w:pPr>
  </w:style>
  <w:style w:type="paragraph" w:customStyle="1" w:styleId="AOTOC1">
    <w:name w:val="AOTOC1"/>
    <w:basedOn w:val="AOTOCs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pPr>
      <w:tabs>
        <w:tab w:val="left" w:pos="720"/>
      </w:tabs>
    </w:pPr>
  </w:style>
  <w:style w:type="paragraph" w:customStyle="1" w:styleId="AOTOC3">
    <w:name w:val="AOTOC3"/>
    <w:basedOn w:val="AOTOCs"/>
    <w:pPr>
      <w:ind w:left="720"/>
    </w:pPr>
    <w:rPr>
      <w:b/>
    </w:rPr>
  </w:style>
  <w:style w:type="paragraph" w:customStyle="1" w:styleId="AOTOC4">
    <w:name w:val="AOTOC4"/>
    <w:basedOn w:val="AOTOCs"/>
    <w:pPr>
      <w:ind w:left="720"/>
    </w:pPr>
  </w:style>
  <w:style w:type="paragraph" w:customStyle="1" w:styleId="AOTOC5">
    <w:name w:val="AOTOC5"/>
    <w:basedOn w:val="AOTOCs"/>
    <w:pPr>
      <w:ind w:left="720"/>
    </w:pPr>
    <w:rPr>
      <w:i/>
    </w:rPr>
  </w:style>
  <w:style w:type="paragraph" w:styleId="TOC2">
    <w:name w:val="toc 2"/>
    <w:basedOn w:val="AOTOCs"/>
    <w:next w:val="AONormal"/>
    <w:autoRedefine/>
    <w:uiPriority w:val="39"/>
    <w:semiHidden/>
    <w:pPr>
      <w:tabs>
        <w:tab w:val="left" w:pos="1797"/>
      </w:tabs>
      <w:ind w:left="1797" w:right="720" w:hanging="1077"/>
    </w:pPr>
  </w:style>
  <w:style w:type="paragraph" w:styleId="TOC3">
    <w:name w:val="toc 3"/>
    <w:basedOn w:val="AOTOCs"/>
    <w:next w:val="AONormal"/>
    <w:autoRedefine/>
    <w:uiPriority w:val="39"/>
    <w:semiHidden/>
    <w:pPr>
      <w:numPr>
        <w:numId w:val="15"/>
      </w:numPr>
      <w:ind w:right="720"/>
    </w:pPr>
  </w:style>
  <w:style w:type="paragraph" w:styleId="TOC4">
    <w:name w:val="toc 4"/>
    <w:basedOn w:val="AOTOCs"/>
    <w:next w:val="AONormal"/>
    <w:autoRedefine/>
    <w:uiPriority w:val="39"/>
    <w:semiHidden/>
    <w:pPr>
      <w:numPr>
        <w:ilvl w:val="1"/>
        <w:numId w:val="15"/>
      </w:numPr>
      <w:tabs>
        <w:tab w:val="left" w:pos="1797"/>
      </w:tabs>
      <w:ind w:right="720"/>
    </w:pPr>
  </w:style>
  <w:style w:type="paragraph" w:styleId="TOC5">
    <w:name w:val="toc 5"/>
    <w:basedOn w:val="AOTOCs"/>
    <w:next w:val="AONormal"/>
    <w:autoRedefine/>
    <w:uiPriority w:val="39"/>
    <w:semiHidden/>
    <w:pPr>
      <w:spacing w:before="240"/>
    </w:pPr>
  </w:style>
  <w:style w:type="paragraph" w:styleId="TOC6">
    <w:name w:val="toc 6"/>
    <w:basedOn w:val="AOTOCs"/>
    <w:next w:val="AONormal"/>
    <w:autoRedefine/>
    <w:uiPriority w:val="39"/>
    <w:semiHidden/>
    <w:pPr>
      <w:numPr>
        <w:numId w:val="16"/>
      </w:numPr>
      <w:ind w:right="720"/>
    </w:pPr>
  </w:style>
  <w:style w:type="paragraph" w:styleId="TOC7">
    <w:name w:val="toc 7"/>
    <w:basedOn w:val="AOTOCs"/>
    <w:next w:val="AONormal"/>
    <w:autoRedefine/>
    <w:uiPriority w:val="39"/>
    <w:semiHidden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AOTOCs"/>
    <w:next w:val="AONormal"/>
    <w:autoRedefine/>
    <w:uiPriority w:val="39"/>
    <w:semiHidden/>
    <w:pPr>
      <w:numPr>
        <w:numId w:val="17"/>
      </w:numPr>
      <w:ind w:right="720"/>
    </w:pPr>
  </w:style>
  <w:style w:type="paragraph" w:styleId="TOC9">
    <w:name w:val="toc 9"/>
    <w:basedOn w:val="AOTOCs"/>
    <w:next w:val="AONormal"/>
    <w:autoRedefine/>
    <w:uiPriority w:val="39"/>
    <w:semiHidden/>
    <w:pPr>
      <w:numPr>
        <w:ilvl w:val="1"/>
        <w:numId w:val="17"/>
      </w:numPr>
      <w:tabs>
        <w:tab w:val="left" w:pos="1797"/>
      </w:tabs>
      <w:ind w:right="720"/>
    </w:pPr>
  </w:style>
  <w:style w:type="paragraph" w:styleId="FootnoteText">
    <w:name w:val="footnote text"/>
    <w:basedOn w:val="AONormal"/>
    <w:link w:val="FootnoteTextChar"/>
    <w:uiPriority w:val="99"/>
    <w:semiHidden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sz w:val="16"/>
      <w:szCs w:val="20"/>
      <w:lang w:val="en-GB"/>
    </w:rPr>
  </w:style>
  <w:style w:type="paragraph" w:customStyle="1" w:styleId="AOFPBP">
    <w:name w:val="AOFPBP"/>
    <w:basedOn w:val="AONormal"/>
    <w:next w:val="AOFPTxt"/>
    <w:pPr>
      <w:jc w:val="center"/>
    </w:pPr>
  </w:style>
  <w:style w:type="paragraph" w:customStyle="1" w:styleId="AOFPTxt">
    <w:name w:val="AOFPTxt"/>
    <w:basedOn w:val="AOFPBP"/>
    <w:rPr>
      <w:b/>
    </w:rPr>
  </w:style>
  <w:style w:type="paragraph" w:customStyle="1" w:styleId="AOBPTitle">
    <w:name w:val="AOBPTitle"/>
    <w:basedOn w:val="AOFPBP"/>
    <w:rPr>
      <w:b/>
      <w:caps/>
    </w:rPr>
  </w:style>
  <w:style w:type="paragraph" w:customStyle="1" w:styleId="AOBPTxtC">
    <w:name w:val="AOBPTxtC"/>
    <w:basedOn w:val="AOFPBP"/>
  </w:style>
  <w:style w:type="paragraph" w:customStyle="1" w:styleId="AOBPTxtL">
    <w:name w:val="AOBPTxtL"/>
    <w:basedOn w:val="AOFPBP"/>
    <w:pPr>
      <w:jc w:val="left"/>
    </w:pPr>
  </w:style>
  <w:style w:type="paragraph" w:customStyle="1" w:styleId="AOBPTxtR">
    <w:name w:val="AOBPTxtR"/>
    <w:basedOn w:val="AOFPBP"/>
    <w:pPr>
      <w:jc w:val="right"/>
    </w:pPr>
  </w:style>
  <w:style w:type="paragraph" w:customStyle="1" w:styleId="AOLocation">
    <w:name w:val="AOLocation"/>
    <w:basedOn w:val="AOFPBP"/>
    <w:pPr>
      <w:spacing w:before="160"/>
    </w:pPr>
    <w:rPr>
      <w:b/>
      <w:caps/>
    </w:rPr>
  </w:style>
  <w:style w:type="paragraph" w:customStyle="1" w:styleId="AOFPTxtCaps">
    <w:name w:val="AOFPTxtCaps"/>
    <w:basedOn w:val="AOFPTxt"/>
    <w:rPr>
      <w:caps/>
    </w:rPr>
  </w:style>
  <w:style w:type="paragraph" w:customStyle="1" w:styleId="AOFPTitle">
    <w:name w:val="AOFPTitle"/>
    <w:basedOn w:val="AOFPTxt"/>
    <w:rPr>
      <w:caps/>
      <w:sz w:val="32"/>
    </w:rPr>
  </w:style>
  <w:style w:type="paragraph" w:customStyle="1" w:styleId="AOFPDate">
    <w:name w:val="AOFPDate"/>
    <w:basedOn w:val="AOFPTxt"/>
    <w:rPr>
      <w:caps/>
    </w:rPr>
  </w:style>
  <w:style w:type="paragraph" w:customStyle="1" w:styleId="AOFPCopyright">
    <w:name w:val="AOFPCopyright"/>
    <w:basedOn w:val="AOFPTxt"/>
    <w:pPr>
      <w:jc w:val="left"/>
    </w:pPr>
    <w:rPr>
      <w:caps/>
    </w:rPr>
  </w:style>
  <w:style w:type="paragraph" w:customStyle="1" w:styleId="AOHeading5">
    <w:name w:val="AOHeading5"/>
    <w:basedOn w:val="AOHeadings"/>
    <w:next w:val="AODocTxtL1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pPr>
      <w:keepNext/>
      <w:ind w:left="720"/>
      <w:outlineLvl w:val="6"/>
    </w:pPr>
    <w:rPr>
      <w:b/>
      <w:i/>
    </w:rPr>
  </w:style>
  <w:style w:type="paragraph" w:customStyle="1" w:styleId="AONormal10">
    <w:name w:val="AONormal10"/>
    <w:basedOn w:val="AONormal"/>
    <w:rPr>
      <w:sz w:val="20"/>
    </w:rPr>
  </w:style>
  <w:style w:type="paragraph" w:customStyle="1" w:styleId="AONormal8L">
    <w:name w:val="AONormal8L"/>
    <w:basedOn w:val="AONormal"/>
    <w:pPr>
      <w:spacing w:line="220" w:lineRule="atLeast"/>
    </w:pPr>
    <w:rPr>
      <w:rFonts w:ascii="Arial" w:hAnsi="Arial" w:cs="Arial"/>
      <w:sz w:val="16"/>
    </w:rPr>
  </w:style>
  <w:style w:type="paragraph" w:customStyle="1" w:styleId="AONormal8LBold">
    <w:name w:val="AONormal8LBold"/>
    <w:basedOn w:val="AONormal8L"/>
    <w:rPr>
      <w:b/>
    </w:rPr>
  </w:style>
  <w:style w:type="paragraph" w:customStyle="1" w:styleId="AONormal8C">
    <w:name w:val="AONormal8C"/>
    <w:basedOn w:val="AONormal8L"/>
    <w:pPr>
      <w:jc w:val="center"/>
    </w:pPr>
  </w:style>
  <w:style w:type="paragraph" w:customStyle="1" w:styleId="AONormal8R">
    <w:name w:val="AONormal8R"/>
    <w:basedOn w:val="AONormal8L"/>
    <w:pPr>
      <w:jc w:val="right"/>
    </w:pPr>
  </w:style>
  <w:style w:type="paragraph" w:customStyle="1" w:styleId="AONormalBold">
    <w:name w:val="AONormalBold"/>
    <w:basedOn w:val="AONormal"/>
    <w:rPr>
      <w:b/>
    </w:rPr>
  </w:style>
  <w:style w:type="paragraph" w:customStyle="1" w:styleId="AONormal6L">
    <w:name w:val="AONormal6L"/>
    <w:basedOn w:val="AONormal8L"/>
    <w:pPr>
      <w:spacing w:line="160" w:lineRule="atLeast"/>
      <w:jc w:val="both"/>
    </w:pPr>
    <w:rPr>
      <w:sz w:val="12"/>
    </w:rPr>
  </w:style>
  <w:style w:type="paragraph" w:customStyle="1" w:styleId="AONormal6C">
    <w:name w:val="AONormal6C"/>
    <w:basedOn w:val="AONormal6L"/>
    <w:pPr>
      <w:jc w:val="center"/>
    </w:pPr>
  </w:style>
  <w:style w:type="paragraph" w:customStyle="1" w:styleId="AONormal6R">
    <w:name w:val="AONormal6R"/>
    <w:basedOn w:val="AONormal6L"/>
    <w:pPr>
      <w:jc w:val="right"/>
    </w:pPr>
  </w:style>
  <w:style w:type="paragraph" w:customStyle="1" w:styleId="AOTitle18">
    <w:name w:val="AOTitle18"/>
    <w:basedOn w:val="AONormal"/>
    <w:rPr>
      <w:b/>
      <w:sz w:val="36"/>
    </w:rPr>
  </w:style>
  <w:style w:type="paragraph" w:customStyle="1" w:styleId="AOSignatory">
    <w:name w:val="AOSignatory"/>
    <w:basedOn w:val="AOBodyTxt"/>
    <w:next w:val="AODocTxt"/>
    <w:pPr>
      <w:pageBreakBefore/>
      <w:spacing w:after="240"/>
      <w:jc w:val="center"/>
    </w:pPr>
    <w:rPr>
      <w:b/>
      <w:caps/>
    </w:rPr>
  </w:style>
  <w:style w:type="paragraph" w:customStyle="1" w:styleId="AOTOCTitle">
    <w:name w:val="AOTOCTitle"/>
    <w:basedOn w:val="AOHeadings"/>
    <w:next w:val="AOTOCHeading"/>
    <w:pPr>
      <w:jc w:val="center"/>
    </w:pPr>
    <w:rPr>
      <w:b/>
      <w:caps/>
    </w:rPr>
  </w:style>
  <w:style w:type="paragraph" w:customStyle="1" w:styleId="AOHidden">
    <w:name w:val="AOHidden"/>
    <w:basedOn w:val="AONormal"/>
    <w:pPr>
      <w:spacing w:before="240"/>
      <w:jc w:val="both"/>
    </w:pPr>
    <w:rPr>
      <w:vanish/>
    </w:rPr>
  </w:style>
  <w:style w:type="paragraph" w:styleId="CommentText">
    <w:name w:val="annotation text"/>
    <w:basedOn w:val="AONormal"/>
    <w:link w:val="CommentTextChar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cs="Times New Roman"/>
      <w:sz w:val="16"/>
      <w:szCs w:val="20"/>
      <w:lang w:val="en-GB"/>
    </w:rPr>
  </w:style>
  <w:style w:type="paragraph" w:styleId="EndnoteText">
    <w:name w:val="endnote text"/>
    <w:basedOn w:val="AONormal"/>
    <w:link w:val="EndnoteTextChar"/>
    <w:uiPriority w:val="99"/>
    <w:semiHidden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1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="Times New Roman" w:cs="Times New Roman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Times New Roman" w:cs="Times New Roman"/>
      <w:iCs/>
      <w:szCs w:val="20"/>
      <w:lang w:val="en-GB"/>
    </w:rPr>
  </w:style>
  <w:style w:type="paragraph" w:styleId="TOAHeading">
    <w:name w:val="toa heading"/>
    <w:basedOn w:val="AONormal"/>
    <w:next w:val="TableofAuthorities"/>
    <w:uiPriority w:val="99"/>
    <w:semiHidden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ableofAuthorities">
    <w:name w:val="table of authorities"/>
    <w:basedOn w:val="AONormal"/>
    <w:uiPriority w:val="99"/>
    <w:semiHidden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EnvelopeAddress">
    <w:name w:val="envelope address"/>
    <w:basedOn w:val="Normal"/>
    <w:uiPriority w:val="99"/>
    <w:semiHidden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rPr>
      <w:rFonts w:eastAsia="Times New Roman"/>
      <w:sz w:val="20"/>
      <w:szCs w:val="20"/>
    </w:rPr>
  </w:style>
  <w:style w:type="paragraph" w:customStyle="1" w:styleId="AOListNumber">
    <w:name w:val="AOListNumber"/>
    <w:basedOn w:val="AOBodyTxt"/>
    <w:pPr>
      <w:numPr>
        <w:numId w:val="18"/>
      </w:numPr>
      <w:tabs>
        <w:tab w:val="clear" w:pos="720"/>
      </w:tabs>
    </w:pPr>
  </w:style>
  <w:style w:type="character" w:styleId="PlaceholderText">
    <w:name w:val="Placeholder Text"/>
    <w:basedOn w:val="DefaultParagraphFont"/>
    <w:uiPriority w:val="99"/>
    <w:semiHidden/>
    <w:rPr>
      <w:color w:val="8080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Bullet">
    <w:name w:val="List Bullet"/>
    <w:basedOn w:val="Normal"/>
    <w:uiPriority w:val="99"/>
    <w:semiHidden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semiHidden/>
    <w:pPr>
      <w:tabs>
        <w:tab w:val="num" w:pos="720"/>
      </w:tabs>
      <w:ind w:left="720" w:hanging="720"/>
      <w:contextualSpacing/>
    </w:pPr>
  </w:style>
  <w:style w:type="table" w:customStyle="1" w:styleId="AOHdrFtrTblStyle">
    <w:name w:val="AOHdrFtrTblStyle"/>
    <w:basedOn w:val="TableGrid"/>
    <w:tblPr/>
    <w:tcPr>
      <w:shd w:val="clear" w:color="auto" w:fill="auto"/>
    </w:tcPr>
  </w:style>
  <w:style w:type="paragraph" w:customStyle="1" w:styleId="WWBodyText">
    <w:name w:val="WW_BodyText"/>
    <w:basedOn w:val="Normal"/>
    <w:pPr>
      <w:suppressAutoHyphens/>
      <w:spacing w:after="240" w:line="360" w:lineRule="auto"/>
      <w:jc w:val="both"/>
    </w:pPr>
    <w:rPr>
      <w:rFonts w:ascii="Arial" w:eastAsia="Times New Roman" w:hAnsi="Arial"/>
      <w:szCs w:val="24"/>
      <w:lang w:eastAsia="en-GB"/>
    </w:rPr>
  </w:style>
  <w:style w:type="character" w:styleId="Hyperlink">
    <w:name w:val="Hyperlink"/>
    <w:basedOn w:val="DefaultParagraphFont"/>
    <w:uiPriority w:val="99"/>
    <w:rPr>
      <w:color w:val="5C6F7B" w:themeColor="hyperlink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Pr>
      <w:color w:val="9AD7DB" w:themeColor="followedHyperlink"/>
      <w:u w:val="single"/>
    </w:rPr>
  </w:style>
  <w:style w:type="paragraph" w:styleId="Revision">
    <w:name w:val="Revision"/>
    <w:hidden/>
    <w:uiPriority w:val="99"/>
    <w:semiHidden/>
    <w:pPr>
      <w:spacing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pPr>
      <w:widowControl w:val="0"/>
      <w:spacing w:line="300" w:lineRule="exact"/>
    </w:pPr>
    <w:rPr>
      <w:rFonts w:eastAsia="Times New Roman"/>
      <w:szCs w:val="20"/>
      <w:lang w:val="nl-NL" w:eastAsia="en-GB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Cs w:val="20"/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llen &amp; Overy">
      <a:dk1>
        <a:srgbClr val="000000"/>
      </a:dk1>
      <a:lt1>
        <a:srgbClr val="FFFFFF"/>
      </a:lt1>
      <a:dk2>
        <a:srgbClr val="B23427"/>
      </a:dk2>
      <a:lt2>
        <a:srgbClr val="636467"/>
      </a:lt2>
      <a:accent1>
        <a:srgbClr val="006595"/>
      </a:accent1>
      <a:accent2>
        <a:srgbClr val="679146"/>
      </a:accent2>
      <a:accent3>
        <a:srgbClr val="5C6F7B"/>
      </a:accent3>
      <a:accent4>
        <a:srgbClr val="569BBE"/>
      </a:accent4>
      <a:accent5>
        <a:srgbClr val="C7C8CA"/>
      </a:accent5>
      <a:accent6>
        <a:srgbClr val="9E6614"/>
      </a:accent6>
      <a:hlink>
        <a:srgbClr val="5C6F7B"/>
      </a:hlink>
      <a:folHlink>
        <a:srgbClr val="9AD7DB"/>
      </a:folHlink>
    </a:clrScheme>
    <a:fontScheme name="Allen &amp; Ove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ictionary xmlns="http://schemas.business-integrity.com/dealbuilder/2006/dictionary" SavedByVersion="9.8.37389.0" MinimumVersion="7.2.0.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f1af2-e785-4394-9b2d-dfaf95e92f60">
      <Terms xmlns="http://schemas.microsoft.com/office/infopath/2007/PartnerControls"/>
    </lcf76f155ced4ddcb4097134ff3c332f>
    <TaxCatchAll xmlns="d830a163-2bd2-4904-a356-455e0fdb51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CB0C64831414DABABF09C05DE95E2" ma:contentTypeVersion="19" ma:contentTypeDescription="Create a new document." ma:contentTypeScope="" ma:versionID="b2f2953502017e5c7d257a087c1aff6f">
  <xsd:schema xmlns:xsd="http://www.w3.org/2001/XMLSchema" xmlns:xs="http://www.w3.org/2001/XMLSchema" xmlns:p="http://schemas.microsoft.com/office/2006/metadata/properties" xmlns:ns2="943f1af2-e785-4394-9b2d-dfaf95e92f60" xmlns:ns3="d830a163-2bd2-4904-a356-455e0fdb518a" targetNamespace="http://schemas.microsoft.com/office/2006/metadata/properties" ma:root="true" ma:fieldsID="8d60488ac0129b1e007032206ce796d4" ns2:_="" ns3:_="">
    <xsd:import namespace="943f1af2-e785-4394-9b2d-dfaf95e92f60"/>
    <xsd:import namespace="d830a163-2bd2-4904-a356-455e0fdb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1af2-e785-4394-9b2d-dfaf95e9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b0b32f-e310-49b4-ae0d-6de30daf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a163-2bd2-4904-a356-455e0fdb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3a627-04b7-47c3-ba6b-59e14afa6e89}" ma:internalName="TaxCatchAll" ma:showField="CatchAllData" ma:web="d830a163-2bd2-4904-a356-455e0fdb5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ession xmlns="http://schemas.business-integrity.com/dealbuilder/2006/answers"/>
</file>

<file path=customXml/itemProps1.xml><?xml version="1.0" encoding="utf-8"?>
<ds:datastoreItem xmlns:ds="http://schemas.openxmlformats.org/officeDocument/2006/customXml" ds:itemID="{4C316017-3513-4168-8FDB-EADE548DECBB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EA8BE93E-84F5-40D5-B57C-3166153BB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67540-6851-446B-8198-F192AD23836A}">
  <ds:schemaRefs>
    <ds:schemaRef ds:uri="http://schemas.microsoft.com/office/2006/metadata/properties"/>
    <ds:schemaRef ds:uri="http://schemas.microsoft.com/office/infopath/2007/PartnerControls"/>
    <ds:schemaRef ds:uri="943f1af2-e785-4394-9b2d-dfaf95e92f60"/>
    <ds:schemaRef ds:uri="d830a163-2bd2-4904-a356-455e0fdb518a"/>
  </ds:schemaRefs>
</ds:datastoreItem>
</file>

<file path=customXml/itemProps4.xml><?xml version="1.0" encoding="utf-8"?>
<ds:datastoreItem xmlns:ds="http://schemas.openxmlformats.org/officeDocument/2006/customXml" ds:itemID="{08081CA6-3ED9-4250-BB58-E73CB9B7B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1af2-e785-4394-9b2d-dfaf95e92f60"/>
    <ds:schemaRef ds:uri="d830a163-2bd2-4904-a356-455e0fdb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7FC34B-9D02-4B5B-A31B-13A9CA5E2612}">
  <ds:schemaRefs>
    <ds:schemaRef ds:uri="http://schemas.business-integrity.com/dealbuilder/2006/answer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1379</Characters>
  <Application>Microsoft Office Word</Application>
  <DocSecurity>0</DocSecurity>
  <Lines>35</Lines>
  <Paragraphs>25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Prosus - Buyback announcement - 3 February 2025 - 7 February 2025</dc:title>
  <dc:creator>Janine Stubbs</dc:creator>
  <cp:lastModifiedBy>Tonilee Lutz</cp:lastModifiedBy>
  <cp:revision>14</cp:revision>
  <dcterms:created xsi:type="dcterms:W3CDTF">2025-06-24T12:06:00Z</dcterms:created>
  <dcterms:modified xsi:type="dcterms:W3CDTF">2025-08-20T07:31:00Z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0x010100ABDCB0C64831414DABABF09C05DE95E2</vt:lpwstr>
  </property>
  <property fmtid="{D5CDD505-2E9C-101B-9397-08002B2CF9AE}" pid="3" name="db_contract_version">
    <vt:lpwstr>AAAAAAAaGLE=</vt:lpwstr>
  </property>
  <property fmtid="{D5CDD505-2E9C-101B-9397-08002B2CF9AE}" pid="4" name="db_document_id">
    <vt:lpwstr>13360</vt:lpwstr>
  </property>
  <property fmtid="{D5CDD505-2E9C-101B-9397-08002B2CF9AE}" pid="5" name="MediaServiceImageTags">
    <vt:lpwstr/>
  </property>
  <property fmtid="{D5CDD505-2E9C-101B-9397-08002B2CF9AE}" pid="6" name="GrammarlyDocumentId">
    <vt:lpwstr>440a1789-573e-4045-bdcb-12ef0ea8b0fe</vt:lpwstr>
  </property>
</Properties>
</file>