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AFADA" w14:textId="7504EA85" w:rsidR="00DE5A26" w:rsidRDefault="00D70125" w:rsidP="009B1E2A">
      <w:pPr>
        <w:pStyle w:val="NormalWeb"/>
        <w:jc w:val="center"/>
        <w:rPr>
          <w:rFonts w:asciiTheme="minorHAnsi" w:eastAsiaTheme="minorEastAsia" w:hAnsiTheme="minorHAnsi" w:cstheme="minorHAnsi"/>
          <w:b/>
          <w:bCs/>
          <w:noProof/>
          <w:color w:val="000000" w:themeColor="text1"/>
          <w:sz w:val="28"/>
          <w:szCs w:val="28"/>
          <w:lang w:val="en-US"/>
        </w:rPr>
      </w:pPr>
      <w:r>
        <w:rPr>
          <w:noProof/>
          <w:lang w:eastAsia="en-GB"/>
        </w:rPr>
        <w:drawing>
          <wp:inline distT="0" distB="0" distL="0" distR="0" wp14:anchorId="58A5D698" wp14:editId="7436E4F4">
            <wp:extent cx="1841399" cy="468022"/>
            <wp:effectExtent l="0" t="0" r="698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7425" cy="479720"/>
                    </a:xfrm>
                    <a:prstGeom prst="rect">
                      <a:avLst/>
                    </a:prstGeom>
                    <a:noFill/>
                    <a:ln>
                      <a:noFill/>
                    </a:ln>
                  </pic:spPr>
                </pic:pic>
              </a:graphicData>
            </a:graphic>
          </wp:inline>
        </w:drawing>
      </w:r>
    </w:p>
    <w:p w14:paraId="38C7905E" w14:textId="00C2FE09" w:rsidR="00481A8A" w:rsidRDefault="00481A8A" w:rsidP="00567CB5">
      <w:pPr>
        <w:pStyle w:val="Titre1"/>
        <w:shd w:val="clear" w:color="auto" w:fill="FFFFFF"/>
        <w:spacing w:before="0" w:beforeAutospacing="0" w:after="0" w:afterAutospacing="0" w:line="510" w:lineRule="atLeast"/>
        <w:rPr>
          <w:rFonts w:asciiTheme="minorHAnsi" w:hAnsiTheme="minorHAnsi" w:cstheme="minorHAnsi"/>
          <w:bCs w:val="0"/>
          <w:color w:val="1B4255"/>
          <w:kern w:val="0"/>
          <w:sz w:val="32"/>
          <w:szCs w:val="28"/>
          <w:lang w:val="en-US"/>
        </w:rPr>
      </w:pPr>
    </w:p>
    <w:p w14:paraId="3987619A" w14:textId="413CE65C" w:rsidR="00812352" w:rsidRPr="001E0258" w:rsidRDefault="0086641B" w:rsidP="00812352">
      <w:pPr>
        <w:pStyle w:val="Titre1"/>
        <w:shd w:val="clear" w:color="auto" w:fill="FFFFFF"/>
        <w:spacing w:before="0" w:beforeAutospacing="0" w:after="0" w:afterAutospacing="0" w:line="510" w:lineRule="atLeast"/>
        <w:jc w:val="center"/>
        <w:rPr>
          <w:rFonts w:asciiTheme="minorHAnsi" w:hAnsiTheme="minorHAnsi" w:cstheme="minorHAnsi"/>
          <w:bCs w:val="0"/>
          <w:color w:val="1B4255"/>
          <w:kern w:val="0"/>
          <w:sz w:val="32"/>
          <w:szCs w:val="28"/>
          <w:lang w:val="en-US"/>
        </w:rPr>
      </w:pPr>
      <w:r w:rsidRPr="001E0258">
        <w:rPr>
          <w:rFonts w:asciiTheme="minorHAnsi" w:hAnsiTheme="minorHAnsi" w:cstheme="minorHAnsi"/>
          <w:bCs w:val="0"/>
          <w:color w:val="1B4255"/>
          <w:kern w:val="0"/>
          <w:sz w:val="32"/>
          <w:szCs w:val="28"/>
          <w:lang w:val="en-US"/>
        </w:rPr>
        <w:t>A</w:t>
      </w:r>
      <w:r w:rsidR="009975E4" w:rsidRPr="001E0258">
        <w:rPr>
          <w:rFonts w:asciiTheme="minorHAnsi" w:hAnsiTheme="minorHAnsi" w:cstheme="minorHAnsi"/>
          <w:bCs w:val="0"/>
          <w:color w:val="1B4255"/>
          <w:kern w:val="0"/>
          <w:sz w:val="32"/>
          <w:szCs w:val="28"/>
          <w:lang w:val="en-US"/>
        </w:rPr>
        <w:t>dvicenne</w:t>
      </w:r>
      <w:r w:rsidR="00734FA0" w:rsidRPr="001E0258">
        <w:rPr>
          <w:rFonts w:asciiTheme="minorHAnsi" w:hAnsiTheme="minorHAnsi" w:cstheme="minorHAnsi"/>
          <w:bCs w:val="0"/>
          <w:color w:val="1B4255"/>
          <w:kern w:val="0"/>
          <w:sz w:val="32"/>
          <w:szCs w:val="28"/>
          <w:lang w:val="en-US"/>
        </w:rPr>
        <w:t xml:space="preserve"> </w:t>
      </w:r>
      <w:r w:rsidR="00812352" w:rsidRPr="001E0258">
        <w:rPr>
          <w:rFonts w:asciiTheme="minorHAnsi" w:hAnsiTheme="minorHAnsi" w:cstheme="minorHAnsi"/>
          <w:bCs w:val="0"/>
          <w:color w:val="1B4255"/>
          <w:kern w:val="0"/>
          <w:sz w:val="32"/>
          <w:szCs w:val="28"/>
          <w:lang w:val="en-US"/>
        </w:rPr>
        <w:t>202</w:t>
      </w:r>
      <w:r w:rsidR="00EB7A3D">
        <w:rPr>
          <w:rFonts w:asciiTheme="minorHAnsi" w:hAnsiTheme="minorHAnsi" w:cstheme="minorHAnsi"/>
          <w:bCs w:val="0"/>
          <w:color w:val="1B4255"/>
          <w:kern w:val="0"/>
          <w:sz w:val="32"/>
          <w:szCs w:val="28"/>
          <w:lang w:val="en-US"/>
        </w:rPr>
        <w:t>4</w:t>
      </w:r>
      <w:r w:rsidR="00812352" w:rsidRPr="001E0258">
        <w:rPr>
          <w:rFonts w:asciiTheme="minorHAnsi" w:hAnsiTheme="minorHAnsi" w:cstheme="minorHAnsi"/>
          <w:bCs w:val="0"/>
          <w:color w:val="1B4255"/>
          <w:kern w:val="0"/>
          <w:sz w:val="32"/>
          <w:szCs w:val="28"/>
          <w:lang w:val="en-US"/>
        </w:rPr>
        <w:t xml:space="preserve"> Universal Registration Document </w:t>
      </w:r>
      <w:r w:rsidR="00734FA0" w:rsidRPr="001E0258">
        <w:rPr>
          <w:rFonts w:asciiTheme="minorHAnsi" w:hAnsiTheme="minorHAnsi" w:cstheme="minorHAnsi"/>
          <w:bCs w:val="0"/>
          <w:color w:val="1B4255"/>
          <w:kern w:val="0"/>
          <w:sz w:val="32"/>
          <w:szCs w:val="28"/>
          <w:lang w:val="en-US"/>
        </w:rPr>
        <w:t>m</w:t>
      </w:r>
      <w:r w:rsidR="00812352" w:rsidRPr="001E0258">
        <w:rPr>
          <w:rFonts w:asciiTheme="minorHAnsi" w:hAnsiTheme="minorHAnsi" w:cstheme="minorHAnsi"/>
          <w:bCs w:val="0"/>
          <w:color w:val="1B4255"/>
          <w:kern w:val="0"/>
          <w:sz w:val="32"/>
          <w:szCs w:val="28"/>
          <w:lang w:val="en-US"/>
        </w:rPr>
        <w:t xml:space="preserve">ade </w:t>
      </w:r>
      <w:r w:rsidR="00734FA0" w:rsidRPr="001E0258">
        <w:rPr>
          <w:rFonts w:asciiTheme="minorHAnsi" w:hAnsiTheme="minorHAnsi" w:cstheme="minorHAnsi"/>
          <w:bCs w:val="0"/>
          <w:color w:val="1B4255"/>
          <w:kern w:val="0"/>
          <w:sz w:val="32"/>
          <w:szCs w:val="28"/>
          <w:lang w:val="en-US"/>
        </w:rPr>
        <w:t>a</w:t>
      </w:r>
      <w:r w:rsidR="00812352" w:rsidRPr="001E0258">
        <w:rPr>
          <w:rFonts w:asciiTheme="minorHAnsi" w:hAnsiTheme="minorHAnsi" w:cstheme="minorHAnsi"/>
          <w:bCs w:val="0"/>
          <w:color w:val="1B4255"/>
          <w:kern w:val="0"/>
          <w:sz w:val="32"/>
          <w:szCs w:val="28"/>
          <w:lang w:val="en-US"/>
        </w:rPr>
        <w:t>vailable</w:t>
      </w:r>
    </w:p>
    <w:p w14:paraId="6A977DA2" w14:textId="19B81967" w:rsidR="00D91EE5" w:rsidRPr="004D4352" w:rsidRDefault="00D91EE5" w:rsidP="00812352">
      <w:pPr>
        <w:spacing w:after="0" w:line="240" w:lineRule="auto"/>
        <w:ind w:left="567" w:right="992"/>
        <w:jc w:val="center"/>
        <w:rPr>
          <w:rFonts w:cstheme="minorHAnsi"/>
          <w:color w:val="000000" w:themeColor="text1"/>
          <w:sz w:val="28"/>
          <w:szCs w:val="28"/>
          <w:lang w:val="en-US"/>
        </w:rPr>
      </w:pPr>
    </w:p>
    <w:p w14:paraId="65ED763D" w14:textId="3567E0B8" w:rsidR="00812352" w:rsidRPr="00B75BC7" w:rsidRDefault="00C42F8C" w:rsidP="001B5506">
      <w:pPr>
        <w:widowControl w:val="0"/>
        <w:spacing w:before="260" w:line="240" w:lineRule="auto"/>
        <w:ind w:right="-1"/>
        <w:jc w:val="both"/>
        <w:rPr>
          <w:rFonts w:cstheme="minorHAnsi"/>
          <w:lang w:val="en-US"/>
        </w:rPr>
      </w:pPr>
      <w:bookmarkStart w:id="0" w:name="_Hlk481501726"/>
      <w:r w:rsidRPr="00B75BC7">
        <w:rPr>
          <w:rFonts w:cstheme="minorHAnsi"/>
          <w:b/>
          <w:lang w:val="en-US"/>
        </w:rPr>
        <w:t>Paris</w:t>
      </w:r>
      <w:r w:rsidR="001E0258" w:rsidRPr="00B75BC7">
        <w:rPr>
          <w:rFonts w:cstheme="minorHAnsi"/>
          <w:b/>
          <w:lang w:val="en-US"/>
        </w:rPr>
        <w:t xml:space="preserve"> (France)</w:t>
      </w:r>
      <w:r w:rsidRPr="00B75BC7">
        <w:rPr>
          <w:rFonts w:cstheme="minorHAnsi"/>
          <w:b/>
          <w:lang w:val="en-US"/>
        </w:rPr>
        <w:t xml:space="preserve">, </w:t>
      </w:r>
      <w:r w:rsidR="00F20F9F" w:rsidRPr="00B75BC7">
        <w:rPr>
          <w:rFonts w:cstheme="minorHAnsi"/>
          <w:b/>
          <w:lang w:val="en-US"/>
        </w:rPr>
        <w:t>April</w:t>
      </w:r>
      <w:r w:rsidRPr="00B75BC7">
        <w:rPr>
          <w:rFonts w:cstheme="minorHAnsi"/>
          <w:b/>
          <w:lang w:val="en-US"/>
        </w:rPr>
        <w:t xml:space="preserve"> </w:t>
      </w:r>
      <w:r w:rsidR="00EB7A3D">
        <w:rPr>
          <w:rFonts w:cstheme="minorHAnsi"/>
          <w:b/>
          <w:lang w:val="en-US"/>
        </w:rPr>
        <w:t>29</w:t>
      </w:r>
      <w:r w:rsidR="00B846E3" w:rsidRPr="00B75BC7">
        <w:rPr>
          <w:rFonts w:cstheme="minorHAnsi"/>
          <w:b/>
          <w:lang w:val="en-US"/>
        </w:rPr>
        <w:t xml:space="preserve">, </w:t>
      </w:r>
      <w:r w:rsidRPr="00B75BC7">
        <w:rPr>
          <w:rFonts w:cstheme="minorHAnsi"/>
          <w:b/>
          <w:lang w:val="en-US"/>
        </w:rPr>
        <w:t>202</w:t>
      </w:r>
      <w:r w:rsidR="00EB7A3D">
        <w:rPr>
          <w:rFonts w:cstheme="minorHAnsi"/>
          <w:b/>
          <w:lang w:val="en-US"/>
        </w:rPr>
        <w:t>5</w:t>
      </w:r>
      <w:r w:rsidRPr="00B75BC7">
        <w:rPr>
          <w:rFonts w:cstheme="minorHAnsi"/>
          <w:b/>
          <w:lang w:val="en-US"/>
        </w:rPr>
        <w:t xml:space="preserve"> – </w:t>
      </w:r>
      <w:r w:rsidR="00446DEB" w:rsidRPr="00B75BC7">
        <w:rPr>
          <w:rFonts w:cstheme="minorHAnsi"/>
          <w:b/>
          <w:lang w:val="en-US"/>
        </w:rPr>
        <w:t>6</w:t>
      </w:r>
      <w:r w:rsidRPr="00B75BC7">
        <w:rPr>
          <w:rFonts w:cstheme="minorHAnsi"/>
          <w:b/>
          <w:lang w:val="en-US"/>
        </w:rPr>
        <w:t>.</w:t>
      </w:r>
      <w:r w:rsidR="00446DEB" w:rsidRPr="00B75BC7">
        <w:rPr>
          <w:rFonts w:cstheme="minorHAnsi"/>
          <w:b/>
          <w:lang w:val="en-US"/>
        </w:rPr>
        <w:t>0</w:t>
      </w:r>
      <w:r w:rsidRPr="00B75BC7">
        <w:rPr>
          <w:rFonts w:cstheme="minorHAnsi"/>
          <w:b/>
          <w:lang w:val="en-US"/>
        </w:rPr>
        <w:t xml:space="preserve">0 </w:t>
      </w:r>
      <w:r w:rsidR="00446DEB" w:rsidRPr="00B75BC7">
        <w:rPr>
          <w:rFonts w:cstheme="minorHAnsi"/>
          <w:b/>
          <w:lang w:val="en-US"/>
        </w:rPr>
        <w:t>p</w:t>
      </w:r>
      <w:r w:rsidR="00EE20D6" w:rsidRPr="00B75BC7">
        <w:rPr>
          <w:rFonts w:cstheme="minorHAnsi"/>
          <w:b/>
          <w:lang w:val="en-US"/>
        </w:rPr>
        <w:t>m</w:t>
      </w:r>
      <w:r w:rsidRPr="00B75BC7">
        <w:rPr>
          <w:rFonts w:cstheme="minorHAnsi"/>
          <w:b/>
          <w:lang w:val="en-US"/>
        </w:rPr>
        <w:t xml:space="preserve"> CET</w:t>
      </w:r>
      <w:r w:rsidRPr="00B75BC7">
        <w:rPr>
          <w:rFonts w:cstheme="minorHAnsi"/>
          <w:lang w:val="en-US"/>
        </w:rPr>
        <w:t xml:space="preserve"> – </w:t>
      </w:r>
      <w:r w:rsidR="00297AC3" w:rsidRPr="00B75BC7">
        <w:rPr>
          <w:rFonts w:cstheme="minorHAnsi"/>
          <w:lang w:val="en-US"/>
        </w:rPr>
        <w:t xml:space="preserve">Advicenne (Euronext Growth Paris ALDVI - FR0013296746), a specialty pharmaceutical company dedicated to the development and commercialization of innovative treatments for those suffering from rare renal diseases, </w:t>
      </w:r>
      <w:r w:rsidR="00AB7966" w:rsidRPr="00B75BC7">
        <w:rPr>
          <w:rFonts w:cstheme="minorHAnsi"/>
          <w:lang w:val="en-US"/>
        </w:rPr>
        <w:t>announces</w:t>
      </w:r>
      <w:r w:rsidR="004C1F5A" w:rsidRPr="00B75BC7">
        <w:rPr>
          <w:rFonts w:cstheme="minorHAnsi"/>
          <w:lang w:val="en-US"/>
        </w:rPr>
        <w:t xml:space="preserve"> </w:t>
      </w:r>
      <w:r w:rsidR="00297AC3" w:rsidRPr="00B75BC7">
        <w:rPr>
          <w:rFonts w:cstheme="minorHAnsi"/>
          <w:lang w:val="en-US"/>
        </w:rPr>
        <w:t xml:space="preserve">today </w:t>
      </w:r>
      <w:r w:rsidR="00812352" w:rsidRPr="00B75BC7">
        <w:rPr>
          <w:rFonts w:cstheme="minorHAnsi"/>
          <w:lang w:val="en-US"/>
        </w:rPr>
        <w:t>that its 202</w:t>
      </w:r>
      <w:r w:rsidR="00EB7A3D">
        <w:rPr>
          <w:rFonts w:cstheme="minorHAnsi"/>
          <w:lang w:val="en-US"/>
        </w:rPr>
        <w:t>4</w:t>
      </w:r>
      <w:r w:rsidR="00812352" w:rsidRPr="00B75BC7">
        <w:rPr>
          <w:rFonts w:cstheme="minorHAnsi"/>
          <w:lang w:val="en-US"/>
        </w:rPr>
        <w:t xml:space="preserve"> Universal Registration Document has been filed with the French Autorité des </w:t>
      </w:r>
      <w:proofErr w:type="spellStart"/>
      <w:r w:rsidR="00812352" w:rsidRPr="00B75BC7">
        <w:rPr>
          <w:rFonts w:cstheme="minorHAnsi"/>
          <w:lang w:val="en-US"/>
        </w:rPr>
        <w:t>Marchés</w:t>
      </w:r>
      <w:proofErr w:type="spellEnd"/>
      <w:r w:rsidR="00812352" w:rsidRPr="00B75BC7">
        <w:rPr>
          <w:rFonts w:cstheme="minorHAnsi"/>
          <w:lang w:val="en-US"/>
        </w:rPr>
        <w:t xml:space="preserve"> Financiers (AMF).</w:t>
      </w:r>
    </w:p>
    <w:p w14:paraId="1AC60CB7" w14:textId="1A5582BD" w:rsidR="00812352" w:rsidRPr="00B75BC7" w:rsidRDefault="00812352" w:rsidP="001B5506">
      <w:pPr>
        <w:widowControl w:val="0"/>
        <w:spacing w:before="260" w:line="240" w:lineRule="auto"/>
        <w:ind w:right="-1"/>
        <w:jc w:val="both"/>
        <w:rPr>
          <w:rFonts w:cstheme="minorHAnsi"/>
          <w:lang w:val="en-US"/>
        </w:rPr>
      </w:pPr>
      <w:r w:rsidRPr="00B75BC7">
        <w:rPr>
          <w:rFonts w:cstheme="minorHAnsi"/>
          <w:lang w:val="en-US"/>
        </w:rPr>
        <w:t>The Universal Registration Document includes the annual report, the management report, the Board of Directors' report on corporate governance and the Statutory Auditors' reports. It also contains a description of the share buyback program.</w:t>
      </w:r>
    </w:p>
    <w:p w14:paraId="3AE29163" w14:textId="0AD91865" w:rsidR="00812352" w:rsidRPr="00B75BC7" w:rsidRDefault="00812352" w:rsidP="001B5506">
      <w:pPr>
        <w:widowControl w:val="0"/>
        <w:spacing w:before="260" w:line="240" w:lineRule="auto"/>
        <w:ind w:right="-1"/>
        <w:jc w:val="both"/>
        <w:rPr>
          <w:rFonts w:cstheme="minorHAnsi"/>
          <w:lang w:val="en-US"/>
        </w:rPr>
      </w:pPr>
      <w:r w:rsidRPr="00B75BC7">
        <w:rPr>
          <w:rFonts w:cstheme="minorHAnsi"/>
          <w:lang w:val="en-US"/>
        </w:rPr>
        <w:t xml:space="preserve">The Universal Registration Document is available on </w:t>
      </w:r>
      <w:proofErr w:type="spellStart"/>
      <w:r w:rsidRPr="00B75BC7">
        <w:rPr>
          <w:rFonts w:cstheme="minorHAnsi"/>
          <w:lang w:val="en-US"/>
        </w:rPr>
        <w:t>Advicenne's</w:t>
      </w:r>
      <w:proofErr w:type="spellEnd"/>
      <w:r w:rsidRPr="00B75BC7">
        <w:rPr>
          <w:rFonts w:cstheme="minorHAnsi"/>
          <w:lang w:val="en-US"/>
        </w:rPr>
        <w:t xml:space="preserve"> website (</w:t>
      </w:r>
      <w:r w:rsidR="00734FA0" w:rsidRPr="00B75BC7">
        <w:rPr>
          <w:rFonts w:cstheme="minorHAnsi"/>
          <w:lang w:val="en-US"/>
        </w:rPr>
        <w:t>www.</w:t>
      </w:r>
      <w:r w:rsidRPr="00B75BC7">
        <w:rPr>
          <w:rFonts w:cstheme="minorHAnsi"/>
          <w:lang w:val="en-US"/>
        </w:rPr>
        <w:t xml:space="preserve">advicenne.com) in the Investors/Financial Information section and on the AMF website (www.amf-france.org). </w:t>
      </w:r>
    </w:p>
    <w:p w14:paraId="7639015F" w14:textId="141FDF59" w:rsidR="004454D6" w:rsidRPr="00B75BC7" w:rsidRDefault="004454D6" w:rsidP="00812352">
      <w:pPr>
        <w:rPr>
          <w:rFonts w:eastAsia="Times New Roman" w:cstheme="minorHAnsi"/>
          <w:b/>
          <w:bCs/>
          <w:lang w:val="en-US" w:eastAsia="fr-FR"/>
        </w:rPr>
      </w:pPr>
    </w:p>
    <w:p w14:paraId="4305588B" w14:textId="77777777" w:rsidR="00C82DAC" w:rsidRDefault="00DE5A26" w:rsidP="00DE5A26">
      <w:pPr>
        <w:spacing w:before="100" w:beforeAutospacing="1" w:after="100" w:afterAutospacing="1" w:line="240" w:lineRule="auto"/>
        <w:jc w:val="both"/>
        <w:rPr>
          <w:rFonts w:eastAsia="Times New Roman" w:cstheme="minorHAnsi"/>
          <w:lang w:val="en-US" w:eastAsia="fr-FR"/>
        </w:rPr>
      </w:pPr>
      <w:r w:rsidRPr="00B75BC7">
        <w:rPr>
          <w:rFonts w:eastAsia="Times New Roman" w:cstheme="minorHAnsi"/>
          <w:b/>
          <w:bCs/>
          <w:lang w:val="en-US" w:eastAsia="fr-FR"/>
        </w:rPr>
        <w:t xml:space="preserve">About Advicenne </w:t>
      </w:r>
    </w:p>
    <w:p w14:paraId="3FA59EC6" w14:textId="701DD1C5" w:rsidR="00DE5A26" w:rsidRPr="00B75BC7" w:rsidRDefault="00890E8A" w:rsidP="00DE5A26">
      <w:pPr>
        <w:spacing w:before="100" w:beforeAutospacing="1" w:after="100" w:afterAutospacing="1" w:line="240" w:lineRule="auto"/>
        <w:jc w:val="both"/>
        <w:rPr>
          <w:rFonts w:eastAsia="Times New Roman" w:cstheme="minorHAnsi"/>
          <w:lang w:val="en-US" w:eastAsia="fr-FR"/>
        </w:rPr>
      </w:pPr>
      <w:r w:rsidRPr="00B75BC7">
        <w:rPr>
          <w:rFonts w:eastAsia="Times New Roman" w:cstheme="minorHAnsi"/>
          <w:lang w:val="en-US" w:eastAsia="fr-FR"/>
        </w:rPr>
        <w:t xml:space="preserve">Advicenne (Euronext: ALDVI) is a specialty pharmaceutical company founded in 2007, specializing in the development of innovative treatments in Nephrology. Its lead product Sibnayal® (ADV7103) has received its Marketing Approval for distal renal tubular acidosis in EU and GB. ADV7103 is currently in late-stage development in cystinuria in Europe and in </w:t>
      </w:r>
      <w:proofErr w:type="spellStart"/>
      <w:r w:rsidRPr="00B75BC7">
        <w:rPr>
          <w:rFonts w:eastAsia="Times New Roman" w:cstheme="minorHAnsi"/>
          <w:lang w:val="en-US" w:eastAsia="fr-FR"/>
        </w:rPr>
        <w:t>dRTA</w:t>
      </w:r>
      <w:proofErr w:type="spellEnd"/>
      <w:r w:rsidRPr="00B75BC7">
        <w:rPr>
          <w:rFonts w:eastAsia="Times New Roman" w:cstheme="minorHAnsi"/>
          <w:lang w:val="en-US" w:eastAsia="fr-FR"/>
        </w:rPr>
        <w:t xml:space="preserve"> and cystinuria in the US and in Canada. Headquartered in Paris, Advicenne, listed on the Euronext Paris stock exchange since 2017, has now been listed on Euronext Growth Paris since its transfer on March 30, 2022</w:t>
      </w:r>
      <w:r w:rsidR="00DE5A26" w:rsidRPr="00B75BC7">
        <w:rPr>
          <w:rFonts w:eastAsia="Times New Roman" w:cstheme="minorHAnsi"/>
          <w:lang w:val="en-US" w:eastAsia="fr-FR"/>
        </w:rPr>
        <w:t xml:space="preserve">. </w:t>
      </w:r>
      <w:r w:rsidR="00DE5A26" w:rsidRPr="00B75BC7">
        <w:rPr>
          <w:rFonts w:eastAsia="Times New Roman" w:cstheme="minorHAnsi"/>
          <w:b/>
          <w:bCs/>
          <w:lang w:val="en-US" w:eastAsia="fr-FR"/>
        </w:rPr>
        <w:t>For additional information see</w:t>
      </w:r>
      <w:r w:rsidR="00DE5A26" w:rsidRPr="00B75BC7">
        <w:rPr>
          <w:rFonts w:eastAsia="Times New Roman" w:cstheme="minorHAnsi"/>
          <w:lang w:val="en-US" w:eastAsia="fr-FR"/>
        </w:rPr>
        <w:t xml:space="preserve">: </w:t>
      </w:r>
      <w:r w:rsidR="00DE5A26" w:rsidRPr="00B75BC7">
        <w:rPr>
          <w:rFonts w:eastAsia="Times New Roman" w:cstheme="minorHAnsi"/>
          <w:color w:val="0260BF"/>
          <w:lang w:val="en-US" w:eastAsia="fr-FR"/>
        </w:rPr>
        <w:t xml:space="preserve">https://advicenne.com/. </w:t>
      </w:r>
    </w:p>
    <w:bookmarkEnd w:id="0"/>
    <w:p w14:paraId="74365E8F" w14:textId="77777777" w:rsidR="001B5864" w:rsidRPr="00B75BC7" w:rsidRDefault="001B5864">
      <w:pPr>
        <w:spacing w:after="0" w:line="240" w:lineRule="auto"/>
        <w:jc w:val="both"/>
        <w:rPr>
          <w:rFonts w:cstheme="minorHAnsi"/>
          <w:b/>
          <w:bCs/>
          <w:lang w:val="en-US"/>
        </w:rPr>
      </w:pPr>
    </w:p>
    <w:p w14:paraId="74365E90" w14:textId="77777777" w:rsidR="001B5864" w:rsidRPr="00B75BC7" w:rsidRDefault="00C42F8C">
      <w:pPr>
        <w:spacing w:after="0"/>
        <w:rPr>
          <w:rFonts w:cstheme="minorHAnsi"/>
          <w:b/>
          <w:bCs/>
          <w:noProof/>
          <w:lang w:val="en-US"/>
        </w:rPr>
      </w:pPr>
      <w:r w:rsidRPr="00B75BC7">
        <w:rPr>
          <w:rFonts w:cstheme="minorHAnsi"/>
          <w:b/>
          <w:bCs/>
          <w:noProof/>
          <w:lang w:val="en-US"/>
        </w:rPr>
        <w:t>CONTACTS</w:t>
      </w:r>
    </w:p>
    <w:p w14:paraId="74365E91" w14:textId="77777777" w:rsidR="001B5864" w:rsidRPr="00B75BC7" w:rsidRDefault="001B5864">
      <w:pPr>
        <w:spacing w:after="0"/>
        <w:rPr>
          <w:rFonts w:cstheme="minorHAnsi"/>
          <w:b/>
          <w:bCs/>
          <w:noProof/>
          <w:lang w:val="en-US"/>
        </w:rPr>
      </w:pPr>
    </w:p>
    <w:tbl>
      <w:tblPr>
        <w:tblW w:w="0" w:type="auto"/>
        <w:tblLook w:val="04A0" w:firstRow="1" w:lastRow="0" w:firstColumn="1" w:lastColumn="0" w:noHBand="0" w:noVBand="1"/>
      </w:tblPr>
      <w:tblGrid>
        <w:gridCol w:w="4595"/>
        <w:gridCol w:w="4477"/>
      </w:tblGrid>
      <w:tr w:rsidR="001B5864" w:rsidRPr="00B75BC7" w14:paraId="74365E9B" w14:textId="77777777">
        <w:trPr>
          <w:trHeight w:val="844"/>
        </w:trPr>
        <w:tc>
          <w:tcPr>
            <w:tcW w:w="4595" w:type="dxa"/>
            <w:shd w:val="clear" w:color="auto" w:fill="auto"/>
          </w:tcPr>
          <w:p w14:paraId="74365E92" w14:textId="77777777" w:rsidR="001B5864" w:rsidRPr="00B75BC7" w:rsidRDefault="00C42F8C">
            <w:pPr>
              <w:spacing w:after="0"/>
              <w:ind w:left="-108"/>
              <w:jc w:val="both"/>
              <w:rPr>
                <w:rStyle w:val="relationnom"/>
                <w:rFonts w:cstheme="minorHAnsi"/>
                <w:color w:val="000000"/>
              </w:rPr>
            </w:pPr>
            <w:r w:rsidRPr="00B75BC7">
              <w:rPr>
                <w:rStyle w:val="relationsociete"/>
                <w:rFonts w:cstheme="minorHAnsi"/>
                <w:b/>
                <w:bCs/>
                <w:color w:val="000000"/>
              </w:rPr>
              <w:t>Advicenne</w:t>
            </w:r>
            <w:r w:rsidRPr="00B75BC7">
              <w:rPr>
                <w:rFonts w:cstheme="minorHAnsi"/>
                <w:bCs/>
                <w:color w:val="000000"/>
              </w:rPr>
              <w:br/>
            </w:r>
            <w:r w:rsidRPr="00B75BC7">
              <w:rPr>
                <w:rStyle w:val="relationsociete"/>
                <w:rFonts w:cstheme="minorHAnsi"/>
                <w:color w:val="000000"/>
              </w:rPr>
              <w:t>Didier Laurens, CEO</w:t>
            </w:r>
          </w:p>
          <w:p w14:paraId="74365E93" w14:textId="77777777" w:rsidR="001B5864" w:rsidRPr="00B75BC7" w:rsidRDefault="00C42F8C">
            <w:pPr>
              <w:spacing w:after="0"/>
              <w:ind w:left="-108"/>
              <w:rPr>
                <w:rFonts w:cstheme="minorHAnsi"/>
                <w:bCs/>
                <w:color w:val="000000"/>
              </w:rPr>
            </w:pPr>
            <w:r w:rsidRPr="00B75BC7">
              <w:rPr>
                <w:rFonts w:cstheme="minorHAnsi"/>
                <w:bCs/>
                <w:color w:val="000000"/>
              </w:rPr>
              <w:t>+33 (0)1 87 44 40 17</w:t>
            </w:r>
          </w:p>
          <w:p w14:paraId="74365E94" w14:textId="77777777" w:rsidR="001B5864" w:rsidRPr="00B75BC7" w:rsidRDefault="00C42F8C">
            <w:pPr>
              <w:spacing w:after="0"/>
              <w:ind w:left="-108"/>
              <w:rPr>
                <w:rStyle w:val="relationsociete"/>
                <w:rFonts w:cstheme="minorHAnsi"/>
                <w:bCs/>
                <w:color w:val="000000"/>
              </w:rPr>
            </w:pPr>
            <w:r w:rsidRPr="00B75BC7">
              <w:rPr>
                <w:rFonts w:cstheme="minorHAnsi"/>
                <w:bCs/>
                <w:color w:val="000000"/>
              </w:rPr>
              <w:t xml:space="preserve">Email: </w:t>
            </w:r>
            <w:hyperlink r:id="rId8" w:history="1">
              <w:r w:rsidRPr="00B75BC7">
                <w:rPr>
                  <w:rStyle w:val="Lienhypertexte"/>
                  <w:rFonts w:cstheme="minorHAnsi"/>
                  <w:bCs/>
                </w:rPr>
                <w:t>investors@advicenne.com</w:t>
              </w:r>
            </w:hyperlink>
            <w:r w:rsidRPr="00B75BC7">
              <w:rPr>
                <w:rFonts w:cstheme="minorHAnsi"/>
                <w:bCs/>
                <w:color w:val="000000"/>
              </w:rPr>
              <w:t xml:space="preserve"> </w:t>
            </w:r>
          </w:p>
        </w:tc>
        <w:tc>
          <w:tcPr>
            <w:tcW w:w="4477" w:type="dxa"/>
            <w:shd w:val="clear" w:color="auto" w:fill="auto"/>
          </w:tcPr>
          <w:p w14:paraId="74365E95" w14:textId="77777777" w:rsidR="001B5864" w:rsidRPr="00B75BC7" w:rsidRDefault="00C42F8C">
            <w:pPr>
              <w:spacing w:after="0"/>
              <w:ind w:left="-108"/>
              <w:jc w:val="both"/>
              <w:rPr>
                <w:rFonts w:cstheme="minorHAnsi"/>
                <w:b/>
                <w:bCs/>
                <w:color w:val="000000"/>
                <w:lang w:val="en-US"/>
              </w:rPr>
            </w:pPr>
            <w:r w:rsidRPr="00B75BC7">
              <w:rPr>
                <w:rFonts w:cstheme="minorHAnsi"/>
                <w:b/>
                <w:bCs/>
                <w:color w:val="000000"/>
                <w:lang w:val="en-US"/>
              </w:rPr>
              <w:t>Ulysse Communication</w:t>
            </w:r>
          </w:p>
          <w:p w14:paraId="74365E96" w14:textId="77777777" w:rsidR="001B5864" w:rsidRPr="00B75BC7" w:rsidRDefault="00C42F8C">
            <w:pPr>
              <w:spacing w:after="0"/>
              <w:ind w:left="-108"/>
              <w:jc w:val="both"/>
              <w:rPr>
                <w:rFonts w:cstheme="minorHAnsi"/>
                <w:color w:val="000000"/>
                <w:lang w:val="en-US"/>
              </w:rPr>
            </w:pPr>
            <w:r w:rsidRPr="00B75BC7">
              <w:rPr>
                <w:rFonts w:cstheme="minorHAnsi"/>
                <w:color w:val="000000"/>
                <w:lang w:val="en-US"/>
              </w:rPr>
              <w:t>Media relations</w:t>
            </w:r>
          </w:p>
          <w:p w14:paraId="74365E97" w14:textId="77777777" w:rsidR="001B5864" w:rsidRPr="00B75BC7" w:rsidRDefault="00C42F8C">
            <w:pPr>
              <w:spacing w:after="0"/>
              <w:ind w:left="-108"/>
              <w:jc w:val="both"/>
              <w:rPr>
                <w:rFonts w:cstheme="minorHAnsi"/>
                <w:color w:val="000000"/>
                <w:lang w:val="en-US"/>
              </w:rPr>
            </w:pPr>
            <w:r w:rsidRPr="00B75BC7">
              <w:rPr>
                <w:rFonts w:cstheme="minorHAnsi"/>
                <w:color w:val="000000"/>
                <w:lang w:val="en-US"/>
              </w:rPr>
              <w:t>Bruno Arabian</w:t>
            </w:r>
          </w:p>
          <w:p w14:paraId="74365E98" w14:textId="77777777" w:rsidR="001B5864" w:rsidRPr="00B75BC7" w:rsidRDefault="00C42F8C">
            <w:pPr>
              <w:spacing w:after="0"/>
              <w:ind w:left="-108"/>
              <w:jc w:val="both"/>
              <w:rPr>
                <w:rFonts w:cstheme="minorHAnsi"/>
                <w:lang w:val="en-US"/>
              </w:rPr>
            </w:pPr>
            <w:r w:rsidRPr="00B75BC7">
              <w:rPr>
                <w:rFonts w:cstheme="minorHAnsi"/>
                <w:lang w:val="en-US"/>
              </w:rPr>
              <w:t>+33 (0)6 87 88 47 26</w:t>
            </w:r>
          </w:p>
          <w:p w14:paraId="74365E99" w14:textId="77777777" w:rsidR="001B5864" w:rsidRPr="00B75BC7" w:rsidRDefault="00C42F8C">
            <w:pPr>
              <w:spacing w:after="0"/>
              <w:ind w:left="-108"/>
              <w:jc w:val="both"/>
              <w:rPr>
                <w:rFonts w:cstheme="minorHAnsi"/>
                <w:lang w:val="en-US"/>
              </w:rPr>
            </w:pPr>
            <w:r w:rsidRPr="00B75BC7">
              <w:rPr>
                <w:rFonts w:cstheme="minorHAnsi"/>
                <w:lang w:val="en-US"/>
              </w:rPr>
              <w:t xml:space="preserve">Email: </w:t>
            </w:r>
            <w:hyperlink r:id="rId9" w:history="1">
              <w:r w:rsidRPr="00B75BC7">
                <w:rPr>
                  <w:rStyle w:val="Lienhypertexte"/>
                  <w:rFonts w:cstheme="minorHAnsi"/>
                  <w:lang w:val="en-US"/>
                </w:rPr>
                <w:t>barabian@ulysse-communication.com</w:t>
              </w:r>
            </w:hyperlink>
          </w:p>
          <w:p w14:paraId="74365E9A" w14:textId="77777777" w:rsidR="001B5864" w:rsidRPr="00B75BC7" w:rsidRDefault="001B5864">
            <w:pPr>
              <w:spacing w:after="0"/>
              <w:ind w:left="-108"/>
              <w:jc w:val="both"/>
              <w:rPr>
                <w:rStyle w:val="relationsociete"/>
                <w:rFonts w:cstheme="minorHAnsi"/>
                <w:lang w:val="en-US"/>
              </w:rPr>
            </w:pPr>
          </w:p>
        </w:tc>
      </w:tr>
    </w:tbl>
    <w:p w14:paraId="0701770D" w14:textId="77777777" w:rsidR="00244ACC" w:rsidRPr="00B75BC7" w:rsidRDefault="00244ACC" w:rsidP="00244ACC">
      <w:pPr>
        <w:spacing w:after="0" w:line="240" w:lineRule="auto"/>
        <w:rPr>
          <w:rFonts w:cstheme="minorHAnsi"/>
          <w:b/>
          <w:bCs/>
          <w:lang w:val="en-US"/>
        </w:rPr>
      </w:pPr>
    </w:p>
    <w:p w14:paraId="50DEDACC" w14:textId="77777777" w:rsidR="00244ACC" w:rsidRPr="00B75BC7" w:rsidRDefault="00244ACC" w:rsidP="00244ACC">
      <w:pPr>
        <w:spacing w:after="0" w:line="240" w:lineRule="auto"/>
        <w:rPr>
          <w:rFonts w:cstheme="minorHAnsi"/>
          <w:b/>
          <w:bCs/>
          <w:lang w:val="en-US"/>
        </w:rPr>
      </w:pPr>
    </w:p>
    <w:p w14:paraId="141F4236" w14:textId="77777777" w:rsidR="00175C8C" w:rsidRDefault="00175C8C">
      <w:pPr>
        <w:rPr>
          <w:rFonts w:cstheme="minorHAnsi"/>
          <w:b/>
          <w:bCs/>
          <w:lang w:val="en-US"/>
        </w:rPr>
      </w:pPr>
      <w:r>
        <w:rPr>
          <w:rFonts w:cstheme="minorHAnsi"/>
          <w:b/>
          <w:bCs/>
          <w:lang w:val="en-US"/>
        </w:rPr>
        <w:br w:type="page"/>
      </w:r>
    </w:p>
    <w:p w14:paraId="149552AE" w14:textId="28530623" w:rsidR="00244ACC" w:rsidRPr="00B75BC7" w:rsidRDefault="00244ACC" w:rsidP="00244ACC">
      <w:pPr>
        <w:spacing w:after="0" w:line="240" w:lineRule="auto"/>
        <w:rPr>
          <w:rFonts w:cstheme="minorHAnsi"/>
          <w:b/>
          <w:bCs/>
          <w:lang w:val="en-US"/>
        </w:rPr>
      </w:pPr>
      <w:r w:rsidRPr="00B75BC7">
        <w:rPr>
          <w:rFonts w:cstheme="minorHAnsi"/>
          <w:b/>
          <w:bCs/>
          <w:lang w:val="en-US"/>
        </w:rPr>
        <w:lastRenderedPageBreak/>
        <w:t>Disclaimer</w:t>
      </w:r>
    </w:p>
    <w:p w14:paraId="1AEC009C" w14:textId="77777777" w:rsidR="00734FA0" w:rsidRPr="00B75BC7" w:rsidRDefault="00734FA0" w:rsidP="00244ACC">
      <w:pPr>
        <w:spacing w:after="0" w:line="240" w:lineRule="auto"/>
        <w:jc w:val="both"/>
        <w:rPr>
          <w:rFonts w:eastAsia="Times New Roman" w:cstheme="minorHAnsi"/>
          <w:i/>
          <w:iCs/>
          <w:lang w:val="en-US" w:eastAsia="fr-FR"/>
        </w:rPr>
      </w:pPr>
    </w:p>
    <w:p w14:paraId="3F918AEB" w14:textId="245BE397" w:rsidR="00244ACC" w:rsidRPr="00490ABF" w:rsidRDefault="00244ACC" w:rsidP="00244ACC">
      <w:pPr>
        <w:spacing w:after="0" w:line="240" w:lineRule="auto"/>
        <w:jc w:val="both"/>
        <w:rPr>
          <w:rFonts w:eastAsia="Times New Roman" w:cstheme="minorHAnsi"/>
          <w:i/>
          <w:iCs/>
          <w:sz w:val="18"/>
          <w:szCs w:val="18"/>
          <w:lang w:val="en-US" w:eastAsia="fr-FR"/>
        </w:rPr>
      </w:pPr>
      <w:r w:rsidRPr="00490ABF">
        <w:rPr>
          <w:rFonts w:eastAsia="Times New Roman" w:cstheme="minorHAnsi"/>
          <w:i/>
          <w:iCs/>
          <w:sz w:val="18"/>
          <w:szCs w:val="18"/>
          <w:lang w:val="en-US" w:eastAsia="fr-FR"/>
        </w:rPr>
        <w:t>This press release contains certain forward-looking statements concerning Advicenne group and its business, including its prospects and product candidate development. Such forward-looking statements are based on assumptions that Advicenne considers to be reasonable. However, there can be no assurance that the estimates contained in such forward-looking statements will be verified, which estimates are subject to numerous risks including the risks set forth in the 202</w:t>
      </w:r>
      <w:r w:rsidR="00EB7A3D">
        <w:rPr>
          <w:rFonts w:eastAsia="Times New Roman" w:cstheme="minorHAnsi"/>
          <w:i/>
          <w:iCs/>
          <w:sz w:val="18"/>
          <w:szCs w:val="18"/>
          <w:lang w:val="en-US" w:eastAsia="fr-FR"/>
        </w:rPr>
        <w:t>3</w:t>
      </w:r>
      <w:r w:rsidRPr="00490ABF">
        <w:rPr>
          <w:rFonts w:eastAsia="Times New Roman" w:cstheme="minorHAnsi"/>
          <w:i/>
          <w:iCs/>
          <w:sz w:val="18"/>
          <w:szCs w:val="18"/>
          <w:lang w:val="en-US" w:eastAsia="fr-FR"/>
        </w:rPr>
        <w:t xml:space="preserve"> </w:t>
      </w:r>
      <w:r w:rsidR="00734FA0" w:rsidRPr="00490ABF">
        <w:rPr>
          <w:rFonts w:eastAsia="Times New Roman" w:cstheme="minorHAnsi"/>
          <w:i/>
          <w:iCs/>
          <w:sz w:val="18"/>
          <w:szCs w:val="18"/>
          <w:lang w:val="en-US" w:eastAsia="fr-FR"/>
        </w:rPr>
        <w:t>U</w:t>
      </w:r>
      <w:r w:rsidRPr="00490ABF">
        <w:rPr>
          <w:rFonts w:eastAsia="Times New Roman" w:cstheme="minorHAnsi"/>
          <w:i/>
          <w:iCs/>
          <w:sz w:val="18"/>
          <w:szCs w:val="18"/>
          <w:lang w:val="en-US" w:eastAsia="fr-FR"/>
        </w:rPr>
        <w:t xml:space="preserve">niversal </w:t>
      </w:r>
      <w:r w:rsidR="00734FA0" w:rsidRPr="00490ABF">
        <w:rPr>
          <w:rFonts w:eastAsia="Times New Roman" w:cstheme="minorHAnsi"/>
          <w:i/>
          <w:iCs/>
          <w:sz w:val="18"/>
          <w:szCs w:val="18"/>
          <w:lang w:val="en-US" w:eastAsia="fr-FR"/>
        </w:rPr>
        <w:t>R</w:t>
      </w:r>
      <w:r w:rsidRPr="00490ABF">
        <w:rPr>
          <w:rFonts w:eastAsia="Times New Roman" w:cstheme="minorHAnsi"/>
          <w:i/>
          <w:iCs/>
          <w:sz w:val="18"/>
          <w:szCs w:val="18"/>
          <w:lang w:val="en-US" w:eastAsia="fr-FR"/>
        </w:rPr>
        <w:t xml:space="preserve">egistration </w:t>
      </w:r>
      <w:r w:rsidR="00734FA0" w:rsidRPr="00490ABF">
        <w:rPr>
          <w:rFonts w:eastAsia="Times New Roman" w:cstheme="minorHAnsi"/>
          <w:i/>
          <w:iCs/>
          <w:sz w:val="18"/>
          <w:szCs w:val="18"/>
          <w:lang w:val="en-US" w:eastAsia="fr-FR"/>
        </w:rPr>
        <w:t>D</w:t>
      </w:r>
      <w:r w:rsidRPr="00490ABF">
        <w:rPr>
          <w:rFonts w:eastAsia="Times New Roman" w:cstheme="minorHAnsi"/>
          <w:i/>
          <w:iCs/>
          <w:sz w:val="18"/>
          <w:szCs w:val="18"/>
          <w:lang w:val="en-US" w:eastAsia="fr-FR"/>
        </w:rPr>
        <w:t xml:space="preserve">ocument filed with the French </w:t>
      </w:r>
      <w:r w:rsidR="00734FA0" w:rsidRPr="00490ABF">
        <w:rPr>
          <w:rFonts w:eastAsia="Times New Roman" w:cstheme="minorHAnsi"/>
          <w:i/>
          <w:iCs/>
          <w:sz w:val="18"/>
          <w:szCs w:val="18"/>
          <w:lang w:val="en-US" w:eastAsia="fr-FR"/>
        </w:rPr>
        <w:t>f</w:t>
      </w:r>
      <w:r w:rsidRPr="00490ABF">
        <w:rPr>
          <w:rFonts w:eastAsia="Times New Roman" w:cstheme="minorHAnsi"/>
          <w:i/>
          <w:iCs/>
          <w:sz w:val="18"/>
          <w:szCs w:val="18"/>
          <w:lang w:val="en-US" w:eastAsia="fr-FR"/>
        </w:rPr>
        <w:t xml:space="preserve">inancial market authority on </w:t>
      </w:r>
      <w:r w:rsidR="00734FA0" w:rsidRPr="00490ABF">
        <w:rPr>
          <w:rFonts w:eastAsia="Times New Roman" w:cstheme="minorHAnsi"/>
          <w:i/>
          <w:iCs/>
          <w:sz w:val="18"/>
          <w:szCs w:val="18"/>
          <w:lang w:val="en-US" w:eastAsia="fr-FR"/>
        </w:rPr>
        <w:t xml:space="preserve">April </w:t>
      </w:r>
      <w:r w:rsidR="00EB7A3D">
        <w:rPr>
          <w:rFonts w:eastAsia="Times New Roman" w:cstheme="minorHAnsi"/>
          <w:i/>
          <w:iCs/>
          <w:sz w:val="18"/>
          <w:szCs w:val="18"/>
          <w:lang w:val="en-US" w:eastAsia="fr-FR"/>
        </w:rPr>
        <w:t>5</w:t>
      </w:r>
      <w:r w:rsidRPr="00490ABF">
        <w:rPr>
          <w:rFonts w:eastAsia="Times New Roman" w:cstheme="minorHAnsi"/>
          <w:i/>
          <w:iCs/>
          <w:sz w:val="18"/>
          <w:szCs w:val="18"/>
          <w:lang w:val="en-US" w:eastAsia="fr-FR"/>
        </w:rPr>
        <w:t>, 202</w:t>
      </w:r>
      <w:r w:rsidR="00EB7A3D">
        <w:rPr>
          <w:rFonts w:eastAsia="Times New Roman" w:cstheme="minorHAnsi"/>
          <w:i/>
          <w:iCs/>
          <w:sz w:val="18"/>
          <w:szCs w:val="18"/>
          <w:lang w:val="en-US" w:eastAsia="fr-FR"/>
        </w:rPr>
        <w:t>4</w:t>
      </w:r>
      <w:r w:rsidRPr="00490ABF">
        <w:rPr>
          <w:rFonts w:eastAsia="Times New Roman" w:cstheme="minorHAnsi"/>
          <w:i/>
          <w:iCs/>
          <w:sz w:val="18"/>
          <w:szCs w:val="18"/>
          <w:lang w:val="en-US" w:eastAsia="fr-FR"/>
        </w:rPr>
        <w:t xml:space="preserve"> (a copy of which is available on www.advicenne.com) and to the development of economic conditions, financial markets and the markets in which Advicenne operates. The forward-looking statements contained in this press release are also subject to risks not yet known to Advicenne or not currently considered material by Advicenne. The occurrence of all or part of such risks could cause actual results, financial conditions, performance, or achievements of Advicenne to be materially different from such forward-looking statements. Advicenne expressly declines any obligation to update such forward-looking statements.</w:t>
      </w:r>
    </w:p>
    <w:p w14:paraId="74365EB1" w14:textId="40607002" w:rsidR="001B5864" w:rsidRPr="00490ABF" w:rsidRDefault="001B5864" w:rsidP="0083304E">
      <w:pPr>
        <w:spacing w:after="0" w:line="240" w:lineRule="auto"/>
        <w:jc w:val="both"/>
        <w:rPr>
          <w:rFonts w:eastAsia="Times New Roman" w:cstheme="minorHAnsi"/>
          <w:sz w:val="18"/>
          <w:szCs w:val="18"/>
          <w:lang w:val="en-US" w:eastAsia="fr-FR"/>
        </w:rPr>
      </w:pPr>
    </w:p>
    <w:sectPr w:rsidR="001B5864" w:rsidRPr="00490ABF" w:rsidSect="0024412B">
      <w:headerReference w:type="default" r:id="rId10"/>
      <w:footerReference w:type="default" r:id="rId11"/>
      <w:pgSz w:w="11906" w:h="16838"/>
      <w:pgMar w:top="1134" w:right="991" w:bottom="1417" w:left="993" w:header="708" w:footer="4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2C839" w14:textId="77777777" w:rsidR="00D92803" w:rsidRDefault="00D92803">
      <w:pPr>
        <w:spacing w:after="0" w:line="240" w:lineRule="auto"/>
      </w:pPr>
      <w:r>
        <w:separator/>
      </w:r>
    </w:p>
  </w:endnote>
  <w:endnote w:type="continuationSeparator" w:id="0">
    <w:p w14:paraId="5602B77A" w14:textId="77777777" w:rsidR="00D92803" w:rsidRDefault="00D92803">
      <w:pPr>
        <w:spacing w:after="0" w:line="240" w:lineRule="auto"/>
      </w:pPr>
      <w:r>
        <w:continuationSeparator/>
      </w:r>
    </w:p>
  </w:endnote>
  <w:endnote w:type="continuationNotice" w:id="1">
    <w:p w14:paraId="269120BB" w14:textId="77777777" w:rsidR="00D92803" w:rsidRDefault="00D928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C327" w14:textId="40551AE7" w:rsidR="00175C8C" w:rsidRDefault="00EB7A3D" w:rsidP="003E2C23">
    <w:pPr>
      <w:pStyle w:val="Pieddepage"/>
      <w:jc w:val="center"/>
    </w:pPr>
    <w:sdt>
      <w:sdtPr>
        <w:rPr>
          <w:sz w:val="18"/>
          <w:szCs w:val="18"/>
        </w:rPr>
        <w:id w:val="1728636285"/>
        <w:docPartObj>
          <w:docPartGallery w:val="Page Numbers (Top of Page)"/>
          <w:docPartUnique/>
        </w:docPartObj>
      </w:sdtPr>
      <w:sdtEndPr/>
      <w:sdtContent>
        <w:r w:rsidR="003E2C23" w:rsidRPr="00B37CCB">
          <w:rPr>
            <w:bCs/>
            <w:sz w:val="18"/>
            <w:szCs w:val="18"/>
          </w:rPr>
          <w:fldChar w:fldCharType="begin"/>
        </w:r>
        <w:r w:rsidR="003E2C23" w:rsidRPr="00B37CCB">
          <w:rPr>
            <w:bCs/>
            <w:sz w:val="18"/>
            <w:szCs w:val="18"/>
          </w:rPr>
          <w:instrText>PAGE</w:instrText>
        </w:r>
        <w:r w:rsidR="003E2C23" w:rsidRPr="00B37CCB">
          <w:rPr>
            <w:bCs/>
            <w:sz w:val="18"/>
            <w:szCs w:val="18"/>
          </w:rPr>
          <w:fldChar w:fldCharType="separate"/>
        </w:r>
        <w:r w:rsidR="003E2C23">
          <w:rPr>
            <w:bCs/>
            <w:sz w:val="18"/>
            <w:szCs w:val="18"/>
          </w:rPr>
          <w:t>1</w:t>
        </w:r>
        <w:r w:rsidR="003E2C23" w:rsidRPr="00B37CCB">
          <w:rPr>
            <w:bCs/>
            <w:sz w:val="18"/>
            <w:szCs w:val="18"/>
          </w:rPr>
          <w:fldChar w:fldCharType="end"/>
        </w:r>
        <w:r w:rsidR="003E2C23" w:rsidRPr="00B37CCB">
          <w:rPr>
            <w:sz w:val="18"/>
            <w:szCs w:val="18"/>
          </w:rPr>
          <w:t>/</w:t>
        </w:r>
        <w:r w:rsidR="003E2C23" w:rsidRPr="00B37CCB">
          <w:rPr>
            <w:bCs/>
            <w:sz w:val="18"/>
            <w:szCs w:val="18"/>
          </w:rPr>
          <w:fldChar w:fldCharType="begin"/>
        </w:r>
        <w:r w:rsidR="003E2C23" w:rsidRPr="00B37CCB">
          <w:rPr>
            <w:bCs/>
            <w:sz w:val="18"/>
            <w:szCs w:val="18"/>
          </w:rPr>
          <w:instrText>NUMPAGES</w:instrText>
        </w:r>
        <w:r w:rsidR="003E2C23" w:rsidRPr="00B37CCB">
          <w:rPr>
            <w:bCs/>
            <w:sz w:val="18"/>
            <w:szCs w:val="18"/>
          </w:rPr>
          <w:fldChar w:fldCharType="separate"/>
        </w:r>
        <w:r w:rsidR="003E2C23">
          <w:rPr>
            <w:bCs/>
            <w:sz w:val="18"/>
            <w:szCs w:val="18"/>
          </w:rPr>
          <w:t>2</w:t>
        </w:r>
        <w:r w:rsidR="003E2C23" w:rsidRPr="00B37CCB">
          <w:rPr>
            <w:b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31F1B" w14:textId="77777777" w:rsidR="00D92803" w:rsidRDefault="00D92803">
      <w:pPr>
        <w:spacing w:after="0" w:line="240" w:lineRule="auto"/>
      </w:pPr>
      <w:r>
        <w:separator/>
      </w:r>
    </w:p>
  </w:footnote>
  <w:footnote w:type="continuationSeparator" w:id="0">
    <w:p w14:paraId="0590816D" w14:textId="77777777" w:rsidR="00D92803" w:rsidRDefault="00D92803">
      <w:pPr>
        <w:spacing w:after="0" w:line="240" w:lineRule="auto"/>
      </w:pPr>
      <w:r>
        <w:continuationSeparator/>
      </w:r>
    </w:p>
  </w:footnote>
  <w:footnote w:type="continuationNotice" w:id="1">
    <w:p w14:paraId="0F372900" w14:textId="77777777" w:rsidR="00D92803" w:rsidRDefault="00D928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BBBE3" w14:textId="77777777" w:rsidR="00481A8A" w:rsidRDefault="00481A8A">
    <w:pPr>
      <w:pStyle w:val="En-tte"/>
    </w:pPr>
  </w:p>
  <w:p w14:paraId="715D35D1" w14:textId="17F0E919" w:rsidR="00ED3A04" w:rsidRDefault="00ED3A04">
    <w:pPr>
      <w:pStyle w:val="En-tte"/>
    </w:pPr>
  </w:p>
  <w:p w14:paraId="74365EB8" w14:textId="136509A9" w:rsidR="001B5864" w:rsidRDefault="001B58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6BF2"/>
    <w:multiLevelType w:val="hybridMultilevel"/>
    <w:tmpl w:val="257EA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BF3BFD"/>
    <w:multiLevelType w:val="hybridMultilevel"/>
    <w:tmpl w:val="4058FD64"/>
    <w:lvl w:ilvl="0" w:tplc="040C0001">
      <w:start w:val="1"/>
      <w:numFmt w:val="bullet"/>
      <w:lvlText w:val=""/>
      <w:lvlJc w:val="left"/>
      <w:pPr>
        <w:ind w:left="2131" w:hanging="360"/>
      </w:pPr>
      <w:rPr>
        <w:rFonts w:ascii="Symbol" w:hAnsi="Symbol" w:hint="default"/>
      </w:rPr>
    </w:lvl>
    <w:lvl w:ilvl="1" w:tplc="040C0003" w:tentative="1">
      <w:start w:val="1"/>
      <w:numFmt w:val="bullet"/>
      <w:lvlText w:val="o"/>
      <w:lvlJc w:val="left"/>
      <w:pPr>
        <w:ind w:left="2851" w:hanging="360"/>
      </w:pPr>
      <w:rPr>
        <w:rFonts w:ascii="Courier New" w:hAnsi="Courier New" w:cs="Courier New" w:hint="default"/>
      </w:rPr>
    </w:lvl>
    <w:lvl w:ilvl="2" w:tplc="040C0005" w:tentative="1">
      <w:start w:val="1"/>
      <w:numFmt w:val="bullet"/>
      <w:lvlText w:val=""/>
      <w:lvlJc w:val="left"/>
      <w:pPr>
        <w:ind w:left="3571" w:hanging="360"/>
      </w:pPr>
      <w:rPr>
        <w:rFonts w:ascii="Wingdings" w:hAnsi="Wingdings" w:hint="default"/>
      </w:rPr>
    </w:lvl>
    <w:lvl w:ilvl="3" w:tplc="040C0001" w:tentative="1">
      <w:start w:val="1"/>
      <w:numFmt w:val="bullet"/>
      <w:lvlText w:val=""/>
      <w:lvlJc w:val="left"/>
      <w:pPr>
        <w:ind w:left="4291" w:hanging="360"/>
      </w:pPr>
      <w:rPr>
        <w:rFonts w:ascii="Symbol" w:hAnsi="Symbol" w:hint="default"/>
      </w:rPr>
    </w:lvl>
    <w:lvl w:ilvl="4" w:tplc="040C0003" w:tentative="1">
      <w:start w:val="1"/>
      <w:numFmt w:val="bullet"/>
      <w:lvlText w:val="o"/>
      <w:lvlJc w:val="left"/>
      <w:pPr>
        <w:ind w:left="5011" w:hanging="360"/>
      </w:pPr>
      <w:rPr>
        <w:rFonts w:ascii="Courier New" w:hAnsi="Courier New" w:cs="Courier New" w:hint="default"/>
      </w:rPr>
    </w:lvl>
    <w:lvl w:ilvl="5" w:tplc="040C0005" w:tentative="1">
      <w:start w:val="1"/>
      <w:numFmt w:val="bullet"/>
      <w:lvlText w:val=""/>
      <w:lvlJc w:val="left"/>
      <w:pPr>
        <w:ind w:left="5731" w:hanging="360"/>
      </w:pPr>
      <w:rPr>
        <w:rFonts w:ascii="Wingdings" w:hAnsi="Wingdings" w:hint="default"/>
      </w:rPr>
    </w:lvl>
    <w:lvl w:ilvl="6" w:tplc="040C0001" w:tentative="1">
      <w:start w:val="1"/>
      <w:numFmt w:val="bullet"/>
      <w:lvlText w:val=""/>
      <w:lvlJc w:val="left"/>
      <w:pPr>
        <w:ind w:left="6451" w:hanging="360"/>
      </w:pPr>
      <w:rPr>
        <w:rFonts w:ascii="Symbol" w:hAnsi="Symbol" w:hint="default"/>
      </w:rPr>
    </w:lvl>
    <w:lvl w:ilvl="7" w:tplc="040C0003" w:tentative="1">
      <w:start w:val="1"/>
      <w:numFmt w:val="bullet"/>
      <w:lvlText w:val="o"/>
      <w:lvlJc w:val="left"/>
      <w:pPr>
        <w:ind w:left="7171" w:hanging="360"/>
      </w:pPr>
      <w:rPr>
        <w:rFonts w:ascii="Courier New" w:hAnsi="Courier New" w:cs="Courier New" w:hint="default"/>
      </w:rPr>
    </w:lvl>
    <w:lvl w:ilvl="8" w:tplc="040C0005" w:tentative="1">
      <w:start w:val="1"/>
      <w:numFmt w:val="bullet"/>
      <w:lvlText w:val=""/>
      <w:lvlJc w:val="left"/>
      <w:pPr>
        <w:ind w:left="7891" w:hanging="360"/>
      </w:pPr>
      <w:rPr>
        <w:rFonts w:ascii="Wingdings" w:hAnsi="Wingdings" w:hint="default"/>
      </w:rPr>
    </w:lvl>
  </w:abstractNum>
  <w:abstractNum w:abstractNumId="2" w15:restartNumberingAfterBreak="0">
    <w:nsid w:val="11517241"/>
    <w:multiLevelType w:val="hybridMultilevel"/>
    <w:tmpl w:val="D8D62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669EC"/>
    <w:multiLevelType w:val="hybridMultilevel"/>
    <w:tmpl w:val="68BC4AE4"/>
    <w:lvl w:ilvl="0" w:tplc="4ACCE366">
      <w:start w:val="1"/>
      <w:numFmt w:val="bullet"/>
      <w:lvlText w:val=""/>
      <w:lvlJc w:val="left"/>
      <w:pPr>
        <w:ind w:left="720" w:hanging="360"/>
      </w:pPr>
      <w:rPr>
        <w:rFonts w:ascii="Symbol" w:hAnsi="Symbol" w:hint="default"/>
        <w:color w:val="016AAC"/>
      </w:rPr>
    </w:lvl>
    <w:lvl w:ilvl="1" w:tplc="02E0B464">
      <w:start w:val="28"/>
      <w:numFmt w:val="bullet"/>
      <w:lvlText w:val="-"/>
      <w:lvlJc w:val="left"/>
      <w:pPr>
        <w:ind w:left="1440" w:hanging="360"/>
      </w:pPr>
      <w:rPr>
        <w:rFonts w:ascii="Arial" w:eastAsia="Times New Roman" w:hAnsi="Arial" w:cs="Arial" w:hint="default"/>
        <w:b w:val="0"/>
        <w:color w:val="000000" w:themeColor="tex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763C9C"/>
    <w:multiLevelType w:val="hybridMultilevel"/>
    <w:tmpl w:val="C1741A6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F1C278D"/>
    <w:multiLevelType w:val="hybridMultilevel"/>
    <w:tmpl w:val="006ECC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170915"/>
    <w:multiLevelType w:val="hybridMultilevel"/>
    <w:tmpl w:val="4BD6E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0F09AF"/>
    <w:multiLevelType w:val="multilevel"/>
    <w:tmpl w:val="5F444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E91B2E"/>
    <w:multiLevelType w:val="hybridMultilevel"/>
    <w:tmpl w:val="E1E47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AF6C35"/>
    <w:multiLevelType w:val="hybridMultilevel"/>
    <w:tmpl w:val="8CE81D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2CA3321"/>
    <w:multiLevelType w:val="hybridMultilevel"/>
    <w:tmpl w:val="4E8CB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676230"/>
    <w:multiLevelType w:val="hybridMultilevel"/>
    <w:tmpl w:val="1414A6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E37E43"/>
    <w:multiLevelType w:val="hybridMultilevel"/>
    <w:tmpl w:val="66600A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4493292">
    <w:abstractNumId w:val="7"/>
  </w:num>
  <w:num w:numId="2" w16cid:durableId="1685862963">
    <w:abstractNumId w:val="4"/>
  </w:num>
  <w:num w:numId="3" w16cid:durableId="2062361683">
    <w:abstractNumId w:val="3"/>
  </w:num>
  <w:num w:numId="4" w16cid:durableId="1520780444">
    <w:abstractNumId w:val="2"/>
  </w:num>
  <w:num w:numId="5" w16cid:durableId="693922494">
    <w:abstractNumId w:val="11"/>
  </w:num>
  <w:num w:numId="6" w16cid:durableId="767386258">
    <w:abstractNumId w:val="8"/>
  </w:num>
  <w:num w:numId="7" w16cid:durableId="256641211">
    <w:abstractNumId w:val="3"/>
  </w:num>
  <w:num w:numId="8" w16cid:durableId="1353341494">
    <w:abstractNumId w:val="1"/>
  </w:num>
  <w:num w:numId="9" w16cid:durableId="266887523">
    <w:abstractNumId w:val="12"/>
  </w:num>
  <w:num w:numId="10" w16cid:durableId="331642084">
    <w:abstractNumId w:val="9"/>
  </w:num>
  <w:num w:numId="11" w16cid:durableId="291521564">
    <w:abstractNumId w:val="5"/>
  </w:num>
  <w:num w:numId="12" w16cid:durableId="1497764892">
    <w:abstractNumId w:val="6"/>
  </w:num>
  <w:num w:numId="13" w16cid:durableId="1463621668">
    <w:abstractNumId w:val="0"/>
  </w:num>
  <w:num w:numId="14" w16cid:durableId="9043379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864"/>
    <w:rsid w:val="000019CA"/>
    <w:rsid w:val="00033140"/>
    <w:rsid w:val="00045CB9"/>
    <w:rsid w:val="00045CEE"/>
    <w:rsid w:val="00046927"/>
    <w:rsid w:val="00047303"/>
    <w:rsid w:val="00074DE3"/>
    <w:rsid w:val="0008016B"/>
    <w:rsid w:val="00085A00"/>
    <w:rsid w:val="000C41C3"/>
    <w:rsid w:val="000D08F2"/>
    <w:rsid w:val="000D0BE9"/>
    <w:rsid w:val="000E40AD"/>
    <w:rsid w:val="000E6A01"/>
    <w:rsid w:val="0010412B"/>
    <w:rsid w:val="001375F0"/>
    <w:rsid w:val="00144025"/>
    <w:rsid w:val="00147502"/>
    <w:rsid w:val="00160FA9"/>
    <w:rsid w:val="00162302"/>
    <w:rsid w:val="00175C8C"/>
    <w:rsid w:val="00180460"/>
    <w:rsid w:val="00197041"/>
    <w:rsid w:val="00197537"/>
    <w:rsid w:val="001A349F"/>
    <w:rsid w:val="001B3DBA"/>
    <w:rsid w:val="001B5506"/>
    <w:rsid w:val="001B5864"/>
    <w:rsid w:val="001B5A98"/>
    <w:rsid w:val="001E0258"/>
    <w:rsid w:val="001F737C"/>
    <w:rsid w:val="00223DD5"/>
    <w:rsid w:val="0024008C"/>
    <w:rsid w:val="0024412B"/>
    <w:rsid w:val="00244ACC"/>
    <w:rsid w:val="00257B6B"/>
    <w:rsid w:val="00267BC7"/>
    <w:rsid w:val="002821B7"/>
    <w:rsid w:val="00291817"/>
    <w:rsid w:val="00297AC3"/>
    <w:rsid w:val="002C5D11"/>
    <w:rsid w:val="002D084D"/>
    <w:rsid w:val="002D3730"/>
    <w:rsid w:val="002E5901"/>
    <w:rsid w:val="002F1783"/>
    <w:rsid w:val="0030405B"/>
    <w:rsid w:val="00363A7D"/>
    <w:rsid w:val="00374694"/>
    <w:rsid w:val="00385F1B"/>
    <w:rsid w:val="00390824"/>
    <w:rsid w:val="00391506"/>
    <w:rsid w:val="003957C8"/>
    <w:rsid w:val="003B3FC5"/>
    <w:rsid w:val="003C2A3A"/>
    <w:rsid w:val="003C5771"/>
    <w:rsid w:val="003D151D"/>
    <w:rsid w:val="003E2C23"/>
    <w:rsid w:val="00400B20"/>
    <w:rsid w:val="00407931"/>
    <w:rsid w:val="0042020F"/>
    <w:rsid w:val="00433897"/>
    <w:rsid w:val="00443535"/>
    <w:rsid w:val="004435A6"/>
    <w:rsid w:val="004454D6"/>
    <w:rsid w:val="00446DEB"/>
    <w:rsid w:val="004474B7"/>
    <w:rsid w:val="004477EC"/>
    <w:rsid w:val="00450954"/>
    <w:rsid w:val="00472EDF"/>
    <w:rsid w:val="00481A8A"/>
    <w:rsid w:val="004824D0"/>
    <w:rsid w:val="00490ABF"/>
    <w:rsid w:val="0049446D"/>
    <w:rsid w:val="004A5F5A"/>
    <w:rsid w:val="004B0EEE"/>
    <w:rsid w:val="004C1F5A"/>
    <w:rsid w:val="004D4352"/>
    <w:rsid w:val="004D6F5F"/>
    <w:rsid w:val="00504BF8"/>
    <w:rsid w:val="005078BC"/>
    <w:rsid w:val="00514CDA"/>
    <w:rsid w:val="0052481F"/>
    <w:rsid w:val="00532645"/>
    <w:rsid w:val="00550BD5"/>
    <w:rsid w:val="00562B82"/>
    <w:rsid w:val="00567CB5"/>
    <w:rsid w:val="00595EE0"/>
    <w:rsid w:val="005977D4"/>
    <w:rsid w:val="005A40FD"/>
    <w:rsid w:val="005B0362"/>
    <w:rsid w:val="005C358D"/>
    <w:rsid w:val="005E1BBE"/>
    <w:rsid w:val="005F626F"/>
    <w:rsid w:val="00602597"/>
    <w:rsid w:val="00617478"/>
    <w:rsid w:val="00621B77"/>
    <w:rsid w:val="00652BC3"/>
    <w:rsid w:val="0067059C"/>
    <w:rsid w:val="006C6CAF"/>
    <w:rsid w:val="006E6E5E"/>
    <w:rsid w:val="007127AA"/>
    <w:rsid w:val="00712E99"/>
    <w:rsid w:val="0071646C"/>
    <w:rsid w:val="00725EA6"/>
    <w:rsid w:val="00734FA0"/>
    <w:rsid w:val="007439B3"/>
    <w:rsid w:val="00744C07"/>
    <w:rsid w:val="007704B3"/>
    <w:rsid w:val="00780F1E"/>
    <w:rsid w:val="007B750D"/>
    <w:rsid w:val="007C7566"/>
    <w:rsid w:val="007D4A52"/>
    <w:rsid w:val="007F3959"/>
    <w:rsid w:val="00812352"/>
    <w:rsid w:val="0083247F"/>
    <w:rsid w:val="0083304E"/>
    <w:rsid w:val="00841405"/>
    <w:rsid w:val="00842D78"/>
    <w:rsid w:val="00843DF0"/>
    <w:rsid w:val="00854CC8"/>
    <w:rsid w:val="00857047"/>
    <w:rsid w:val="00863A83"/>
    <w:rsid w:val="0086641B"/>
    <w:rsid w:val="00875146"/>
    <w:rsid w:val="008758E0"/>
    <w:rsid w:val="00885521"/>
    <w:rsid w:val="00890E8A"/>
    <w:rsid w:val="008C2068"/>
    <w:rsid w:val="008D64C0"/>
    <w:rsid w:val="008D694F"/>
    <w:rsid w:val="008E6B47"/>
    <w:rsid w:val="008E7B58"/>
    <w:rsid w:val="008F7B3A"/>
    <w:rsid w:val="00914DDE"/>
    <w:rsid w:val="009171AE"/>
    <w:rsid w:val="00917F61"/>
    <w:rsid w:val="009219A4"/>
    <w:rsid w:val="00940FB7"/>
    <w:rsid w:val="009534F8"/>
    <w:rsid w:val="0095406E"/>
    <w:rsid w:val="0096682D"/>
    <w:rsid w:val="00983BDE"/>
    <w:rsid w:val="009975E4"/>
    <w:rsid w:val="009B1CF9"/>
    <w:rsid w:val="009B1E2A"/>
    <w:rsid w:val="009B6AA4"/>
    <w:rsid w:val="009B72AD"/>
    <w:rsid w:val="009E2330"/>
    <w:rsid w:val="009E7D40"/>
    <w:rsid w:val="00A14155"/>
    <w:rsid w:val="00A2716D"/>
    <w:rsid w:val="00A43DB7"/>
    <w:rsid w:val="00A47338"/>
    <w:rsid w:val="00A50149"/>
    <w:rsid w:val="00A558A8"/>
    <w:rsid w:val="00A80827"/>
    <w:rsid w:val="00AB7966"/>
    <w:rsid w:val="00B02792"/>
    <w:rsid w:val="00B1236A"/>
    <w:rsid w:val="00B4569B"/>
    <w:rsid w:val="00B67956"/>
    <w:rsid w:val="00B705F1"/>
    <w:rsid w:val="00B75BC7"/>
    <w:rsid w:val="00B8404B"/>
    <w:rsid w:val="00B846E3"/>
    <w:rsid w:val="00B93320"/>
    <w:rsid w:val="00BA0AB4"/>
    <w:rsid w:val="00BE22A0"/>
    <w:rsid w:val="00BF4D53"/>
    <w:rsid w:val="00C0043A"/>
    <w:rsid w:val="00C00FFC"/>
    <w:rsid w:val="00C0166E"/>
    <w:rsid w:val="00C23FC2"/>
    <w:rsid w:val="00C42F8C"/>
    <w:rsid w:val="00C54AD1"/>
    <w:rsid w:val="00C82DAC"/>
    <w:rsid w:val="00C93BDA"/>
    <w:rsid w:val="00CB1915"/>
    <w:rsid w:val="00CB69E8"/>
    <w:rsid w:val="00CC0156"/>
    <w:rsid w:val="00CC62B8"/>
    <w:rsid w:val="00CD7368"/>
    <w:rsid w:val="00CF26C4"/>
    <w:rsid w:val="00D00F83"/>
    <w:rsid w:val="00D13C14"/>
    <w:rsid w:val="00D31206"/>
    <w:rsid w:val="00D34536"/>
    <w:rsid w:val="00D43DFA"/>
    <w:rsid w:val="00D63A95"/>
    <w:rsid w:val="00D677EE"/>
    <w:rsid w:val="00D70125"/>
    <w:rsid w:val="00D773FF"/>
    <w:rsid w:val="00D833F5"/>
    <w:rsid w:val="00D86824"/>
    <w:rsid w:val="00D9135D"/>
    <w:rsid w:val="00D91EE5"/>
    <w:rsid w:val="00D92803"/>
    <w:rsid w:val="00DB54C5"/>
    <w:rsid w:val="00DE5A26"/>
    <w:rsid w:val="00E123E7"/>
    <w:rsid w:val="00E5151B"/>
    <w:rsid w:val="00E575F1"/>
    <w:rsid w:val="00EA7C93"/>
    <w:rsid w:val="00EB7A3D"/>
    <w:rsid w:val="00ED22E3"/>
    <w:rsid w:val="00ED2407"/>
    <w:rsid w:val="00ED3A04"/>
    <w:rsid w:val="00ED7C25"/>
    <w:rsid w:val="00EE0E03"/>
    <w:rsid w:val="00EE20D6"/>
    <w:rsid w:val="00F0288E"/>
    <w:rsid w:val="00F20F9F"/>
    <w:rsid w:val="00F219B7"/>
    <w:rsid w:val="00F24C42"/>
    <w:rsid w:val="00F2700C"/>
    <w:rsid w:val="00F323F7"/>
    <w:rsid w:val="00F56CB3"/>
    <w:rsid w:val="00F67755"/>
    <w:rsid w:val="00F9744E"/>
    <w:rsid w:val="00FA6AD7"/>
    <w:rsid w:val="00FC51C0"/>
    <w:rsid w:val="00FD02CD"/>
    <w:rsid w:val="00FD1112"/>
    <w:rsid w:val="00FD40A9"/>
    <w:rsid w:val="00FD79B4"/>
    <w:rsid w:val="00FF366D"/>
    <w:rsid w:val="00FF4A0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65E61"/>
  <w15:docId w15:val="{9A0C9E8C-23AF-4FE6-9228-C3293D69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123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Lienhypertexte">
    <w:name w:val="Hyperlink"/>
    <w:basedOn w:val="Policepardfaut"/>
    <w:uiPriority w:val="99"/>
    <w:unhideWhenUsed/>
    <w:rPr>
      <w:color w:val="0563C1" w:themeColor="hyperlink"/>
      <w:u w:val="single"/>
    </w:rPr>
  </w:style>
  <w:style w:type="character" w:customStyle="1" w:styleId="Mentionnonrsolue1">
    <w:name w:val="Mention non résolue1"/>
    <w:basedOn w:val="Policepardfaut"/>
    <w:uiPriority w:val="99"/>
    <w:semiHidden/>
    <w:unhideWhenUsed/>
    <w:rPr>
      <w:color w:val="605E5C"/>
      <w:shd w:val="clear" w:color="auto" w:fill="E1DFDD"/>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Rvision">
    <w:name w:val="Revision"/>
    <w:hidden/>
    <w:uiPriority w:val="99"/>
    <w:semiHidden/>
    <w:pPr>
      <w:spacing w:after="0" w:line="240" w:lineRule="auto"/>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lang w:val="en-GB"/>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elationsociete">
    <w:name w:val="relation_societe"/>
    <w:basedOn w:val="Policepardfaut"/>
  </w:style>
  <w:style w:type="character" w:customStyle="1" w:styleId="relationnom">
    <w:name w:val="relation_nom"/>
    <w:basedOn w:val="Policepardfaut"/>
  </w:style>
  <w:style w:type="character" w:styleId="Lienhypertextesuivivisit">
    <w:name w:val="FollowedHyperlink"/>
    <w:basedOn w:val="Policepardfaut"/>
    <w:uiPriority w:val="99"/>
    <w:semiHidden/>
    <w:unhideWhenUsed/>
    <w:rPr>
      <w:color w:val="954F72" w:themeColor="followedHyperlink"/>
      <w:u w:val="single"/>
    </w:rPr>
  </w:style>
  <w:style w:type="paragraph" w:styleId="Paragraphedeliste">
    <w:name w:val="List Paragraph"/>
    <w:aliases w:val="ANNEXE"/>
    <w:basedOn w:val="Normal"/>
    <w:link w:val="ParagraphedelisteCar"/>
    <w:uiPriority w:val="99"/>
    <w:qFormat/>
    <w:pPr>
      <w:ind w:left="720"/>
      <w:contextualSpacing/>
    </w:pPr>
  </w:style>
  <w:style w:type="character" w:customStyle="1" w:styleId="ParagraphedelisteCar">
    <w:name w:val="Paragraphe de liste Car"/>
    <w:aliases w:val="ANNEXE Car"/>
    <w:link w:val="Paragraphedeliste"/>
    <w:uiPriority w:val="34"/>
    <w:locked/>
  </w:style>
  <w:style w:type="character" w:customStyle="1" w:styleId="zzmpTrailerItem">
    <w:name w:val="zzmpTrailerItem"/>
    <w:basedOn w:val="Policepardfaut"/>
    <w:rPr>
      <w:rFonts w:ascii="Calibri" w:hAnsi="Calibri" w:cs="Calibri"/>
      <w:dstrike w:val="0"/>
      <w:noProof/>
      <w:color w:val="auto"/>
      <w:spacing w:val="0"/>
      <w:position w:val="0"/>
      <w:sz w:val="16"/>
      <w:szCs w:val="16"/>
      <w:u w:val="none"/>
      <w:effect w:val="none"/>
      <w:vertAlign w:val="baseline"/>
    </w:rPr>
  </w:style>
  <w:style w:type="character" w:customStyle="1" w:styleId="apple-converted-space">
    <w:name w:val="apple-converted-space"/>
    <w:basedOn w:val="Policepardfaut"/>
    <w:rsid w:val="007439B3"/>
  </w:style>
  <w:style w:type="paragraph" w:styleId="Retraitcorpsdetexte">
    <w:name w:val="Body Text Indent"/>
    <w:basedOn w:val="Normal"/>
    <w:link w:val="RetraitcorpsdetexteCar"/>
    <w:uiPriority w:val="99"/>
    <w:semiHidden/>
    <w:unhideWhenUsed/>
    <w:rsid w:val="00DE5A26"/>
    <w:pPr>
      <w:spacing w:after="120"/>
      <w:ind w:left="283"/>
    </w:pPr>
  </w:style>
  <w:style w:type="character" w:customStyle="1" w:styleId="RetraitcorpsdetexteCar">
    <w:name w:val="Retrait corps de texte Car"/>
    <w:basedOn w:val="Policepardfaut"/>
    <w:link w:val="Retraitcorpsdetexte"/>
    <w:uiPriority w:val="99"/>
    <w:semiHidden/>
    <w:rsid w:val="00DE5A26"/>
  </w:style>
  <w:style w:type="paragraph" w:styleId="Retraitcorpset1relig">
    <w:name w:val="Body Text First Indent 2"/>
    <w:basedOn w:val="Retraitcorpsdetexte"/>
    <w:link w:val="Retraitcorpset1religCar"/>
    <w:uiPriority w:val="99"/>
    <w:unhideWhenUsed/>
    <w:rsid w:val="00DE5A26"/>
    <w:pPr>
      <w:spacing w:after="200" w:line="276" w:lineRule="auto"/>
      <w:ind w:left="360" w:firstLine="360"/>
    </w:pPr>
  </w:style>
  <w:style w:type="character" w:customStyle="1" w:styleId="Retraitcorpset1religCar">
    <w:name w:val="Retrait corps et 1re lig. Car"/>
    <w:basedOn w:val="RetraitcorpsdetexteCar"/>
    <w:link w:val="Retraitcorpset1relig"/>
    <w:uiPriority w:val="99"/>
    <w:rsid w:val="00DE5A26"/>
  </w:style>
  <w:style w:type="paragraph" w:customStyle="1" w:styleId="c-bibliographic-informationcitation">
    <w:name w:val="c-bibliographic-information__citation"/>
    <w:basedOn w:val="Normal"/>
    <w:rsid w:val="009B72A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532645"/>
    <w:rPr>
      <w:color w:val="605E5C"/>
      <w:shd w:val="clear" w:color="auto" w:fill="E1DFDD"/>
    </w:rPr>
  </w:style>
  <w:style w:type="character" w:customStyle="1" w:styleId="Titre1Car">
    <w:name w:val="Titre 1 Car"/>
    <w:basedOn w:val="Policepardfaut"/>
    <w:link w:val="Titre1"/>
    <w:uiPriority w:val="9"/>
    <w:rsid w:val="00812352"/>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6460">
      <w:bodyDiv w:val="1"/>
      <w:marLeft w:val="0"/>
      <w:marRight w:val="0"/>
      <w:marTop w:val="0"/>
      <w:marBottom w:val="0"/>
      <w:divBdr>
        <w:top w:val="none" w:sz="0" w:space="0" w:color="auto"/>
        <w:left w:val="none" w:sz="0" w:space="0" w:color="auto"/>
        <w:bottom w:val="none" w:sz="0" w:space="0" w:color="auto"/>
        <w:right w:val="none" w:sz="0" w:space="0" w:color="auto"/>
      </w:divBdr>
    </w:div>
    <w:div w:id="447356403">
      <w:bodyDiv w:val="1"/>
      <w:marLeft w:val="0"/>
      <w:marRight w:val="0"/>
      <w:marTop w:val="0"/>
      <w:marBottom w:val="0"/>
      <w:divBdr>
        <w:top w:val="none" w:sz="0" w:space="0" w:color="auto"/>
        <w:left w:val="none" w:sz="0" w:space="0" w:color="auto"/>
        <w:bottom w:val="none" w:sz="0" w:space="0" w:color="auto"/>
        <w:right w:val="none" w:sz="0" w:space="0" w:color="auto"/>
      </w:divBdr>
      <w:divsChild>
        <w:div w:id="1533034501">
          <w:marLeft w:val="0"/>
          <w:marRight w:val="0"/>
          <w:marTop w:val="0"/>
          <w:marBottom w:val="0"/>
          <w:divBdr>
            <w:top w:val="none" w:sz="0" w:space="0" w:color="auto"/>
            <w:left w:val="none" w:sz="0" w:space="0" w:color="auto"/>
            <w:bottom w:val="none" w:sz="0" w:space="0" w:color="auto"/>
            <w:right w:val="none" w:sz="0" w:space="0" w:color="auto"/>
          </w:divBdr>
          <w:divsChild>
            <w:div w:id="508182238">
              <w:marLeft w:val="0"/>
              <w:marRight w:val="0"/>
              <w:marTop w:val="0"/>
              <w:marBottom w:val="0"/>
              <w:divBdr>
                <w:top w:val="none" w:sz="0" w:space="0" w:color="auto"/>
                <w:left w:val="none" w:sz="0" w:space="0" w:color="auto"/>
                <w:bottom w:val="none" w:sz="0" w:space="0" w:color="auto"/>
                <w:right w:val="none" w:sz="0" w:space="0" w:color="auto"/>
              </w:divBdr>
              <w:divsChild>
                <w:div w:id="204632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97795">
      <w:bodyDiv w:val="1"/>
      <w:marLeft w:val="0"/>
      <w:marRight w:val="0"/>
      <w:marTop w:val="0"/>
      <w:marBottom w:val="0"/>
      <w:divBdr>
        <w:top w:val="none" w:sz="0" w:space="0" w:color="auto"/>
        <w:left w:val="none" w:sz="0" w:space="0" w:color="auto"/>
        <w:bottom w:val="none" w:sz="0" w:space="0" w:color="auto"/>
        <w:right w:val="none" w:sz="0" w:space="0" w:color="auto"/>
      </w:divBdr>
    </w:div>
    <w:div w:id="591663146">
      <w:bodyDiv w:val="1"/>
      <w:marLeft w:val="0"/>
      <w:marRight w:val="0"/>
      <w:marTop w:val="0"/>
      <w:marBottom w:val="0"/>
      <w:divBdr>
        <w:top w:val="none" w:sz="0" w:space="0" w:color="auto"/>
        <w:left w:val="none" w:sz="0" w:space="0" w:color="auto"/>
        <w:bottom w:val="none" w:sz="0" w:space="0" w:color="auto"/>
        <w:right w:val="none" w:sz="0" w:space="0" w:color="auto"/>
      </w:divBdr>
    </w:div>
    <w:div w:id="682513747">
      <w:bodyDiv w:val="1"/>
      <w:marLeft w:val="0"/>
      <w:marRight w:val="0"/>
      <w:marTop w:val="0"/>
      <w:marBottom w:val="0"/>
      <w:divBdr>
        <w:top w:val="none" w:sz="0" w:space="0" w:color="auto"/>
        <w:left w:val="none" w:sz="0" w:space="0" w:color="auto"/>
        <w:bottom w:val="none" w:sz="0" w:space="0" w:color="auto"/>
        <w:right w:val="none" w:sz="0" w:space="0" w:color="auto"/>
      </w:divBdr>
    </w:div>
    <w:div w:id="849759294">
      <w:bodyDiv w:val="1"/>
      <w:marLeft w:val="0"/>
      <w:marRight w:val="0"/>
      <w:marTop w:val="0"/>
      <w:marBottom w:val="0"/>
      <w:divBdr>
        <w:top w:val="none" w:sz="0" w:space="0" w:color="auto"/>
        <w:left w:val="none" w:sz="0" w:space="0" w:color="auto"/>
        <w:bottom w:val="none" w:sz="0" w:space="0" w:color="auto"/>
        <w:right w:val="none" w:sz="0" w:space="0" w:color="auto"/>
      </w:divBdr>
      <w:divsChild>
        <w:div w:id="1417481608">
          <w:marLeft w:val="0"/>
          <w:marRight w:val="0"/>
          <w:marTop w:val="0"/>
          <w:marBottom w:val="0"/>
          <w:divBdr>
            <w:top w:val="none" w:sz="0" w:space="0" w:color="auto"/>
            <w:left w:val="none" w:sz="0" w:space="0" w:color="auto"/>
            <w:bottom w:val="none" w:sz="0" w:space="0" w:color="auto"/>
            <w:right w:val="none" w:sz="0" w:space="0" w:color="auto"/>
          </w:divBdr>
          <w:divsChild>
            <w:div w:id="826557236">
              <w:marLeft w:val="0"/>
              <w:marRight w:val="0"/>
              <w:marTop w:val="0"/>
              <w:marBottom w:val="0"/>
              <w:divBdr>
                <w:top w:val="none" w:sz="0" w:space="0" w:color="auto"/>
                <w:left w:val="none" w:sz="0" w:space="0" w:color="auto"/>
                <w:bottom w:val="none" w:sz="0" w:space="0" w:color="auto"/>
                <w:right w:val="none" w:sz="0" w:space="0" w:color="auto"/>
              </w:divBdr>
              <w:divsChild>
                <w:div w:id="1363356513">
                  <w:marLeft w:val="0"/>
                  <w:marRight w:val="0"/>
                  <w:marTop w:val="0"/>
                  <w:marBottom w:val="0"/>
                  <w:divBdr>
                    <w:top w:val="none" w:sz="0" w:space="0" w:color="auto"/>
                    <w:left w:val="none" w:sz="0" w:space="0" w:color="auto"/>
                    <w:bottom w:val="none" w:sz="0" w:space="0" w:color="auto"/>
                    <w:right w:val="none" w:sz="0" w:space="0" w:color="auto"/>
                  </w:divBdr>
                </w:div>
              </w:divsChild>
            </w:div>
            <w:div w:id="827787680">
              <w:marLeft w:val="0"/>
              <w:marRight w:val="0"/>
              <w:marTop w:val="0"/>
              <w:marBottom w:val="0"/>
              <w:divBdr>
                <w:top w:val="none" w:sz="0" w:space="0" w:color="auto"/>
                <w:left w:val="none" w:sz="0" w:space="0" w:color="auto"/>
                <w:bottom w:val="none" w:sz="0" w:space="0" w:color="auto"/>
                <w:right w:val="none" w:sz="0" w:space="0" w:color="auto"/>
              </w:divBdr>
              <w:divsChild>
                <w:div w:id="130901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839489">
      <w:bodyDiv w:val="1"/>
      <w:marLeft w:val="0"/>
      <w:marRight w:val="0"/>
      <w:marTop w:val="0"/>
      <w:marBottom w:val="0"/>
      <w:divBdr>
        <w:top w:val="none" w:sz="0" w:space="0" w:color="auto"/>
        <w:left w:val="none" w:sz="0" w:space="0" w:color="auto"/>
        <w:bottom w:val="none" w:sz="0" w:space="0" w:color="auto"/>
        <w:right w:val="none" w:sz="0" w:space="0" w:color="auto"/>
      </w:divBdr>
      <w:divsChild>
        <w:div w:id="1226145218">
          <w:marLeft w:val="0"/>
          <w:marRight w:val="0"/>
          <w:marTop w:val="0"/>
          <w:marBottom w:val="0"/>
          <w:divBdr>
            <w:top w:val="none" w:sz="0" w:space="0" w:color="auto"/>
            <w:left w:val="none" w:sz="0" w:space="0" w:color="auto"/>
            <w:bottom w:val="none" w:sz="0" w:space="0" w:color="auto"/>
            <w:right w:val="none" w:sz="0" w:space="0" w:color="auto"/>
          </w:divBdr>
          <w:divsChild>
            <w:div w:id="265775640">
              <w:marLeft w:val="0"/>
              <w:marRight w:val="0"/>
              <w:marTop w:val="0"/>
              <w:marBottom w:val="0"/>
              <w:divBdr>
                <w:top w:val="none" w:sz="0" w:space="0" w:color="auto"/>
                <w:left w:val="none" w:sz="0" w:space="0" w:color="auto"/>
                <w:bottom w:val="none" w:sz="0" w:space="0" w:color="auto"/>
                <w:right w:val="none" w:sz="0" w:space="0" w:color="auto"/>
              </w:divBdr>
              <w:divsChild>
                <w:div w:id="77247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870111">
      <w:bodyDiv w:val="1"/>
      <w:marLeft w:val="0"/>
      <w:marRight w:val="0"/>
      <w:marTop w:val="0"/>
      <w:marBottom w:val="0"/>
      <w:divBdr>
        <w:top w:val="none" w:sz="0" w:space="0" w:color="auto"/>
        <w:left w:val="none" w:sz="0" w:space="0" w:color="auto"/>
        <w:bottom w:val="none" w:sz="0" w:space="0" w:color="auto"/>
        <w:right w:val="none" w:sz="0" w:space="0" w:color="auto"/>
      </w:divBdr>
    </w:div>
    <w:div w:id="966163056">
      <w:bodyDiv w:val="1"/>
      <w:marLeft w:val="0"/>
      <w:marRight w:val="0"/>
      <w:marTop w:val="0"/>
      <w:marBottom w:val="0"/>
      <w:divBdr>
        <w:top w:val="none" w:sz="0" w:space="0" w:color="auto"/>
        <w:left w:val="none" w:sz="0" w:space="0" w:color="auto"/>
        <w:bottom w:val="none" w:sz="0" w:space="0" w:color="auto"/>
        <w:right w:val="none" w:sz="0" w:space="0" w:color="auto"/>
      </w:divBdr>
    </w:div>
    <w:div w:id="1003512381">
      <w:bodyDiv w:val="1"/>
      <w:marLeft w:val="0"/>
      <w:marRight w:val="0"/>
      <w:marTop w:val="0"/>
      <w:marBottom w:val="0"/>
      <w:divBdr>
        <w:top w:val="none" w:sz="0" w:space="0" w:color="auto"/>
        <w:left w:val="none" w:sz="0" w:space="0" w:color="auto"/>
        <w:bottom w:val="none" w:sz="0" w:space="0" w:color="auto"/>
        <w:right w:val="none" w:sz="0" w:space="0" w:color="auto"/>
      </w:divBdr>
    </w:div>
    <w:div w:id="1141650193">
      <w:bodyDiv w:val="1"/>
      <w:marLeft w:val="0"/>
      <w:marRight w:val="0"/>
      <w:marTop w:val="0"/>
      <w:marBottom w:val="0"/>
      <w:divBdr>
        <w:top w:val="none" w:sz="0" w:space="0" w:color="auto"/>
        <w:left w:val="none" w:sz="0" w:space="0" w:color="auto"/>
        <w:bottom w:val="none" w:sz="0" w:space="0" w:color="auto"/>
        <w:right w:val="none" w:sz="0" w:space="0" w:color="auto"/>
      </w:divBdr>
    </w:div>
    <w:div w:id="1168444013">
      <w:bodyDiv w:val="1"/>
      <w:marLeft w:val="0"/>
      <w:marRight w:val="0"/>
      <w:marTop w:val="0"/>
      <w:marBottom w:val="0"/>
      <w:divBdr>
        <w:top w:val="none" w:sz="0" w:space="0" w:color="auto"/>
        <w:left w:val="none" w:sz="0" w:space="0" w:color="auto"/>
        <w:bottom w:val="none" w:sz="0" w:space="0" w:color="auto"/>
        <w:right w:val="none" w:sz="0" w:space="0" w:color="auto"/>
      </w:divBdr>
    </w:div>
    <w:div w:id="1187065168">
      <w:bodyDiv w:val="1"/>
      <w:marLeft w:val="0"/>
      <w:marRight w:val="0"/>
      <w:marTop w:val="0"/>
      <w:marBottom w:val="0"/>
      <w:divBdr>
        <w:top w:val="none" w:sz="0" w:space="0" w:color="auto"/>
        <w:left w:val="none" w:sz="0" w:space="0" w:color="auto"/>
        <w:bottom w:val="none" w:sz="0" w:space="0" w:color="auto"/>
        <w:right w:val="none" w:sz="0" w:space="0" w:color="auto"/>
      </w:divBdr>
    </w:div>
    <w:div w:id="1319656006">
      <w:bodyDiv w:val="1"/>
      <w:marLeft w:val="0"/>
      <w:marRight w:val="0"/>
      <w:marTop w:val="0"/>
      <w:marBottom w:val="0"/>
      <w:divBdr>
        <w:top w:val="none" w:sz="0" w:space="0" w:color="auto"/>
        <w:left w:val="none" w:sz="0" w:space="0" w:color="auto"/>
        <w:bottom w:val="none" w:sz="0" w:space="0" w:color="auto"/>
        <w:right w:val="none" w:sz="0" w:space="0" w:color="auto"/>
      </w:divBdr>
    </w:div>
    <w:div w:id="1499342023">
      <w:bodyDiv w:val="1"/>
      <w:marLeft w:val="0"/>
      <w:marRight w:val="0"/>
      <w:marTop w:val="0"/>
      <w:marBottom w:val="0"/>
      <w:divBdr>
        <w:top w:val="none" w:sz="0" w:space="0" w:color="auto"/>
        <w:left w:val="none" w:sz="0" w:space="0" w:color="auto"/>
        <w:bottom w:val="none" w:sz="0" w:space="0" w:color="auto"/>
        <w:right w:val="none" w:sz="0" w:space="0" w:color="auto"/>
      </w:divBdr>
      <w:divsChild>
        <w:div w:id="1690182721">
          <w:marLeft w:val="0"/>
          <w:marRight w:val="0"/>
          <w:marTop w:val="0"/>
          <w:marBottom w:val="0"/>
          <w:divBdr>
            <w:top w:val="none" w:sz="0" w:space="0" w:color="auto"/>
            <w:left w:val="none" w:sz="0" w:space="0" w:color="auto"/>
            <w:bottom w:val="none" w:sz="0" w:space="0" w:color="auto"/>
            <w:right w:val="none" w:sz="0" w:space="0" w:color="auto"/>
          </w:divBdr>
          <w:divsChild>
            <w:div w:id="1515223718">
              <w:marLeft w:val="0"/>
              <w:marRight w:val="0"/>
              <w:marTop w:val="0"/>
              <w:marBottom w:val="0"/>
              <w:divBdr>
                <w:top w:val="none" w:sz="0" w:space="0" w:color="auto"/>
                <w:left w:val="none" w:sz="0" w:space="0" w:color="auto"/>
                <w:bottom w:val="none" w:sz="0" w:space="0" w:color="auto"/>
                <w:right w:val="none" w:sz="0" w:space="0" w:color="auto"/>
              </w:divBdr>
              <w:divsChild>
                <w:div w:id="168424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88981">
      <w:bodyDiv w:val="1"/>
      <w:marLeft w:val="0"/>
      <w:marRight w:val="0"/>
      <w:marTop w:val="0"/>
      <w:marBottom w:val="0"/>
      <w:divBdr>
        <w:top w:val="none" w:sz="0" w:space="0" w:color="auto"/>
        <w:left w:val="none" w:sz="0" w:space="0" w:color="auto"/>
        <w:bottom w:val="none" w:sz="0" w:space="0" w:color="auto"/>
        <w:right w:val="none" w:sz="0" w:space="0" w:color="auto"/>
      </w:divBdr>
      <w:divsChild>
        <w:div w:id="817576980">
          <w:marLeft w:val="0"/>
          <w:marRight w:val="0"/>
          <w:marTop w:val="0"/>
          <w:marBottom w:val="0"/>
          <w:divBdr>
            <w:top w:val="none" w:sz="0" w:space="0" w:color="auto"/>
            <w:left w:val="none" w:sz="0" w:space="0" w:color="auto"/>
            <w:bottom w:val="none" w:sz="0" w:space="0" w:color="auto"/>
            <w:right w:val="none" w:sz="0" w:space="0" w:color="auto"/>
          </w:divBdr>
          <w:divsChild>
            <w:div w:id="1963805516">
              <w:marLeft w:val="0"/>
              <w:marRight w:val="0"/>
              <w:marTop w:val="0"/>
              <w:marBottom w:val="0"/>
              <w:divBdr>
                <w:top w:val="none" w:sz="0" w:space="0" w:color="auto"/>
                <w:left w:val="none" w:sz="0" w:space="0" w:color="auto"/>
                <w:bottom w:val="none" w:sz="0" w:space="0" w:color="auto"/>
                <w:right w:val="none" w:sz="0" w:space="0" w:color="auto"/>
              </w:divBdr>
              <w:divsChild>
                <w:div w:id="12273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63934">
      <w:bodyDiv w:val="1"/>
      <w:marLeft w:val="0"/>
      <w:marRight w:val="0"/>
      <w:marTop w:val="0"/>
      <w:marBottom w:val="0"/>
      <w:divBdr>
        <w:top w:val="none" w:sz="0" w:space="0" w:color="auto"/>
        <w:left w:val="none" w:sz="0" w:space="0" w:color="auto"/>
        <w:bottom w:val="none" w:sz="0" w:space="0" w:color="auto"/>
        <w:right w:val="none" w:sz="0" w:space="0" w:color="auto"/>
      </w:divBdr>
    </w:div>
    <w:div w:id="1677996561">
      <w:bodyDiv w:val="1"/>
      <w:marLeft w:val="0"/>
      <w:marRight w:val="0"/>
      <w:marTop w:val="0"/>
      <w:marBottom w:val="0"/>
      <w:divBdr>
        <w:top w:val="none" w:sz="0" w:space="0" w:color="auto"/>
        <w:left w:val="none" w:sz="0" w:space="0" w:color="auto"/>
        <w:bottom w:val="none" w:sz="0" w:space="0" w:color="auto"/>
        <w:right w:val="none" w:sz="0" w:space="0" w:color="auto"/>
      </w:divBdr>
    </w:div>
    <w:div w:id="1805469012">
      <w:bodyDiv w:val="1"/>
      <w:marLeft w:val="0"/>
      <w:marRight w:val="0"/>
      <w:marTop w:val="0"/>
      <w:marBottom w:val="0"/>
      <w:divBdr>
        <w:top w:val="none" w:sz="0" w:space="0" w:color="auto"/>
        <w:left w:val="none" w:sz="0" w:space="0" w:color="auto"/>
        <w:bottom w:val="none" w:sz="0" w:space="0" w:color="auto"/>
        <w:right w:val="none" w:sz="0" w:space="0" w:color="auto"/>
      </w:divBdr>
    </w:div>
    <w:div w:id="1865050895">
      <w:bodyDiv w:val="1"/>
      <w:marLeft w:val="0"/>
      <w:marRight w:val="0"/>
      <w:marTop w:val="0"/>
      <w:marBottom w:val="0"/>
      <w:divBdr>
        <w:top w:val="none" w:sz="0" w:space="0" w:color="auto"/>
        <w:left w:val="none" w:sz="0" w:space="0" w:color="auto"/>
        <w:bottom w:val="none" w:sz="0" w:space="0" w:color="auto"/>
        <w:right w:val="none" w:sz="0" w:space="0" w:color="auto"/>
      </w:divBdr>
    </w:div>
    <w:div w:id="1967196894">
      <w:bodyDiv w:val="1"/>
      <w:marLeft w:val="0"/>
      <w:marRight w:val="0"/>
      <w:marTop w:val="0"/>
      <w:marBottom w:val="0"/>
      <w:divBdr>
        <w:top w:val="none" w:sz="0" w:space="0" w:color="auto"/>
        <w:left w:val="none" w:sz="0" w:space="0" w:color="auto"/>
        <w:bottom w:val="none" w:sz="0" w:space="0" w:color="auto"/>
        <w:right w:val="none" w:sz="0" w:space="0" w:color="auto"/>
      </w:divBdr>
      <w:divsChild>
        <w:div w:id="5981822">
          <w:marLeft w:val="0"/>
          <w:marRight w:val="0"/>
          <w:marTop w:val="0"/>
          <w:marBottom w:val="0"/>
          <w:divBdr>
            <w:top w:val="none" w:sz="0" w:space="0" w:color="auto"/>
            <w:left w:val="none" w:sz="0" w:space="0" w:color="auto"/>
            <w:bottom w:val="none" w:sz="0" w:space="0" w:color="auto"/>
            <w:right w:val="none" w:sz="0" w:space="0" w:color="auto"/>
          </w:divBdr>
          <w:divsChild>
            <w:div w:id="69616874">
              <w:marLeft w:val="0"/>
              <w:marRight w:val="0"/>
              <w:marTop w:val="0"/>
              <w:marBottom w:val="0"/>
              <w:divBdr>
                <w:top w:val="none" w:sz="0" w:space="0" w:color="auto"/>
                <w:left w:val="none" w:sz="0" w:space="0" w:color="auto"/>
                <w:bottom w:val="none" w:sz="0" w:space="0" w:color="auto"/>
                <w:right w:val="none" w:sz="0" w:space="0" w:color="auto"/>
              </w:divBdr>
              <w:divsChild>
                <w:div w:id="615604434">
                  <w:marLeft w:val="0"/>
                  <w:marRight w:val="0"/>
                  <w:marTop w:val="0"/>
                  <w:marBottom w:val="0"/>
                  <w:divBdr>
                    <w:top w:val="none" w:sz="0" w:space="0" w:color="auto"/>
                    <w:left w:val="none" w:sz="0" w:space="0" w:color="auto"/>
                    <w:bottom w:val="none" w:sz="0" w:space="0" w:color="auto"/>
                    <w:right w:val="none" w:sz="0" w:space="0" w:color="auto"/>
                  </w:divBdr>
                </w:div>
              </w:divsChild>
            </w:div>
            <w:div w:id="1919242743">
              <w:marLeft w:val="0"/>
              <w:marRight w:val="0"/>
              <w:marTop w:val="0"/>
              <w:marBottom w:val="0"/>
              <w:divBdr>
                <w:top w:val="none" w:sz="0" w:space="0" w:color="auto"/>
                <w:left w:val="none" w:sz="0" w:space="0" w:color="auto"/>
                <w:bottom w:val="none" w:sz="0" w:space="0" w:color="auto"/>
                <w:right w:val="none" w:sz="0" w:space="0" w:color="auto"/>
              </w:divBdr>
              <w:divsChild>
                <w:div w:id="143289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30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vestors@advicenn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arabian@ulysse-communication.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2578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3040</CharactersWithSpaces>
  <SharedDoc>false</SharedDoc>
  <HLinks>
    <vt:vector size="18" baseType="variant">
      <vt:variant>
        <vt:i4>917607</vt:i4>
      </vt:variant>
      <vt:variant>
        <vt:i4>6</vt:i4>
      </vt:variant>
      <vt:variant>
        <vt:i4>0</vt:i4>
      </vt:variant>
      <vt:variant>
        <vt:i4>5</vt:i4>
      </vt:variant>
      <vt:variant>
        <vt:lpwstr>mailto:advicenne@consilium-comms.com</vt:lpwstr>
      </vt:variant>
      <vt:variant>
        <vt:lpwstr/>
      </vt:variant>
      <vt:variant>
        <vt:i4>4063263</vt:i4>
      </vt:variant>
      <vt:variant>
        <vt:i4>3</vt:i4>
      </vt:variant>
      <vt:variant>
        <vt:i4>0</vt:i4>
      </vt:variant>
      <vt:variant>
        <vt:i4>5</vt:i4>
      </vt:variant>
      <vt:variant>
        <vt:lpwstr>mailto:advicenne@newcap.eu</vt:lpwstr>
      </vt:variant>
      <vt:variant>
        <vt:lpwstr/>
      </vt:variant>
      <vt:variant>
        <vt:i4>6488128</vt:i4>
      </vt:variant>
      <vt:variant>
        <vt:i4>0</vt:i4>
      </vt:variant>
      <vt:variant>
        <vt:i4>0</vt:i4>
      </vt:variant>
      <vt:variant>
        <vt:i4>5</vt:i4>
      </vt:variant>
      <vt:variant>
        <vt:lpwstr>mailto:investors@advicenne.com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Didier LAURENS</dc:creator>
  <cp:lastModifiedBy>Isabelle KERVELLA</cp:lastModifiedBy>
  <cp:revision>2</cp:revision>
  <cp:lastPrinted>1900-01-01T04:56:00Z</cp:lastPrinted>
  <dcterms:created xsi:type="dcterms:W3CDTF">2025-04-29T13:53:00Z</dcterms:created>
  <dcterms:modified xsi:type="dcterms:W3CDTF">2025-04-29T13:53:00Z</dcterms:modified>
</cp:coreProperties>
</file>