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BC" w:rsidRDefault="00BA24BC" w:rsidP="00BA24BC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ISSUED ON BEHALF OF </w:t>
      </w:r>
      <w:r w:rsidRPr="003617D7">
        <w:rPr>
          <w:rFonts w:ascii="Arial" w:eastAsia="Calibri" w:hAnsi="Arial" w:cs="Arial"/>
          <w:b/>
          <w:sz w:val="24"/>
        </w:rPr>
        <w:t xml:space="preserve">RELX </w:t>
      </w:r>
      <w:r>
        <w:rPr>
          <w:rFonts w:ascii="Arial" w:eastAsia="Calibri" w:hAnsi="Arial" w:cs="Arial"/>
          <w:b/>
          <w:sz w:val="24"/>
        </w:rPr>
        <w:t>PLC AND RELX NV</w:t>
      </w:r>
    </w:p>
    <w:p w:rsidR="00871DAE" w:rsidRDefault="00BA24BC" w:rsidP="00BA24BC">
      <w:pPr>
        <w:jc w:val="center"/>
        <w:rPr>
          <w:rFonts w:ascii="Arial" w:eastAsia="Calibri" w:hAnsi="Arial" w:cs="Arial"/>
          <w:b/>
          <w:sz w:val="24"/>
          <w:u w:val="single"/>
        </w:rPr>
      </w:pPr>
      <w:r w:rsidRPr="00DC2C3E">
        <w:rPr>
          <w:rFonts w:ascii="Arial" w:eastAsia="Calibri" w:hAnsi="Arial" w:cs="Arial"/>
          <w:b/>
          <w:sz w:val="24"/>
          <w:u w:val="single"/>
        </w:rPr>
        <w:t xml:space="preserve">Director/PDMR Shareholdings </w:t>
      </w:r>
    </w:p>
    <w:p w:rsidR="00BA24BC" w:rsidRPr="00BA24BC" w:rsidRDefault="00BA24BC" w:rsidP="00BA24BC">
      <w:pPr>
        <w:jc w:val="center"/>
        <w:rPr>
          <w:rFonts w:ascii="Arial" w:eastAsia="Calibri" w:hAnsi="Arial" w:cs="Arial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081"/>
        <w:gridCol w:w="305"/>
        <w:gridCol w:w="2336"/>
        <w:gridCol w:w="2342"/>
        <w:gridCol w:w="300"/>
      </w:tblGrid>
      <w:tr w:rsidR="00871DAE" w:rsidRPr="00DD4986" w:rsidTr="000D183C">
        <w:tc>
          <w:tcPr>
            <w:tcW w:w="421" w:type="dxa"/>
          </w:tcPr>
          <w:p w:rsidR="00871DAE" w:rsidRPr="00DD4986" w:rsidRDefault="00871DAE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1 </w:t>
            </w:r>
          </w:p>
          <w:p w:rsidR="00871DAE" w:rsidRPr="00DD4986" w:rsidRDefault="00871DAE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5"/>
          </w:tcPr>
          <w:p w:rsidR="00871DAE" w:rsidRPr="00DD4986" w:rsidRDefault="00871DAE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Details of the person discharging managerial responsibilities / person closely associated </w:t>
            </w:r>
          </w:p>
          <w:p w:rsidR="00871DAE" w:rsidRPr="00DD4986" w:rsidRDefault="00871DAE">
            <w:pPr>
              <w:rPr>
                <w:rFonts w:ascii="Arial" w:hAnsi="Arial" w:cs="Arial"/>
              </w:rPr>
            </w:pPr>
          </w:p>
        </w:tc>
      </w:tr>
      <w:tr w:rsidR="00871DAE" w:rsidRPr="00DD4986" w:rsidTr="000D183C">
        <w:tc>
          <w:tcPr>
            <w:tcW w:w="421" w:type="dxa"/>
          </w:tcPr>
          <w:p w:rsidR="00871DAE" w:rsidRPr="00DD4986" w:rsidRDefault="00871DAE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a) </w:t>
            </w:r>
          </w:p>
          <w:p w:rsidR="00871DAE" w:rsidRPr="00DD4986" w:rsidRDefault="00871DAE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871DAE" w:rsidRPr="00DD4986" w:rsidRDefault="00871DAE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Name </w:t>
            </w:r>
          </w:p>
          <w:p w:rsidR="004F50A8" w:rsidRPr="00DD4986" w:rsidRDefault="004F50A8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</w:tcPr>
          <w:p w:rsidR="00871DAE" w:rsidRPr="00DD4986" w:rsidRDefault="007E78D3" w:rsidP="00871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Suzanne Wood</w:t>
            </w:r>
          </w:p>
        </w:tc>
      </w:tr>
      <w:tr w:rsidR="00871DAE" w:rsidRPr="00DD4986" w:rsidTr="000D183C">
        <w:tc>
          <w:tcPr>
            <w:tcW w:w="421" w:type="dxa"/>
          </w:tcPr>
          <w:p w:rsidR="00871DAE" w:rsidRPr="00DD4986" w:rsidRDefault="00871DAE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2 </w:t>
            </w:r>
          </w:p>
          <w:p w:rsidR="00871DAE" w:rsidRPr="00DD4986" w:rsidRDefault="00871DAE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5"/>
          </w:tcPr>
          <w:p w:rsidR="00EC020B" w:rsidRPr="00DD4986" w:rsidRDefault="00EC020B" w:rsidP="00EC020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Reason for the notification </w:t>
            </w:r>
          </w:p>
          <w:p w:rsidR="00871DAE" w:rsidRPr="00DD4986" w:rsidRDefault="00871DAE">
            <w:pPr>
              <w:rPr>
                <w:rFonts w:ascii="Arial" w:hAnsi="Arial" w:cs="Arial"/>
              </w:rPr>
            </w:pPr>
          </w:p>
        </w:tc>
      </w:tr>
      <w:tr w:rsidR="00871DAE" w:rsidRPr="00DD4986" w:rsidTr="000D183C">
        <w:tc>
          <w:tcPr>
            <w:tcW w:w="421" w:type="dxa"/>
          </w:tcPr>
          <w:p w:rsidR="00871DAE" w:rsidRPr="00DD4986" w:rsidRDefault="00871DAE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a) </w:t>
            </w:r>
          </w:p>
          <w:p w:rsidR="00871DAE" w:rsidRPr="00DD4986" w:rsidRDefault="00871DAE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C020B" w:rsidRPr="00DD4986" w:rsidRDefault="00EC020B" w:rsidP="00EC020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Position/status </w:t>
            </w:r>
          </w:p>
          <w:p w:rsidR="00871DAE" w:rsidRPr="00DD4986" w:rsidRDefault="00871DAE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</w:tcPr>
          <w:p w:rsidR="00871DAE" w:rsidRPr="00DD4986" w:rsidRDefault="00DD4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</w:t>
            </w:r>
          </w:p>
        </w:tc>
      </w:tr>
      <w:tr w:rsidR="00871DAE" w:rsidRPr="00DD4986" w:rsidTr="000D183C">
        <w:tc>
          <w:tcPr>
            <w:tcW w:w="421" w:type="dxa"/>
          </w:tcPr>
          <w:p w:rsidR="00871DAE" w:rsidRPr="00DD4986" w:rsidRDefault="00871DAE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b) </w:t>
            </w:r>
          </w:p>
          <w:p w:rsidR="00871DAE" w:rsidRPr="00DD4986" w:rsidRDefault="00871DAE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4F50A8" w:rsidRPr="00DD4986" w:rsidRDefault="00EC020B" w:rsidP="00BA24B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Initial notification /Amendment </w:t>
            </w:r>
          </w:p>
        </w:tc>
        <w:tc>
          <w:tcPr>
            <w:tcW w:w="5283" w:type="dxa"/>
            <w:gridSpan w:val="4"/>
          </w:tcPr>
          <w:p w:rsidR="00871DAE" w:rsidRPr="00DD4986" w:rsidRDefault="00666969">
            <w:pPr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</w:rPr>
              <w:t>Initial Notification</w:t>
            </w:r>
          </w:p>
        </w:tc>
      </w:tr>
      <w:tr w:rsidR="009863E8" w:rsidRPr="00DD4986" w:rsidTr="000D183C">
        <w:tc>
          <w:tcPr>
            <w:tcW w:w="421" w:type="dxa"/>
          </w:tcPr>
          <w:p w:rsidR="009863E8" w:rsidRPr="00DD4986" w:rsidRDefault="009863E8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3 </w:t>
            </w:r>
          </w:p>
          <w:p w:rsidR="009863E8" w:rsidRPr="00DD4986" w:rsidRDefault="009863E8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5"/>
          </w:tcPr>
          <w:p w:rsidR="00EC020B" w:rsidRPr="00DD4986" w:rsidRDefault="00EC020B" w:rsidP="00EC020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Details of the issuer, emission allowance market participant, auction platform, auctioneer or auction monitor </w:t>
            </w:r>
          </w:p>
          <w:p w:rsidR="009863E8" w:rsidRPr="00DD4986" w:rsidRDefault="009863E8">
            <w:pPr>
              <w:rPr>
                <w:rFonts w:ascii="Arial" w:hAnsi="Arial" w:cs="Arial"/>
              </w:rPr>
            </w:pPr>
          </w:p>
        </w:tc>
      </w:tr>
      <w:tr w:rsidR="00871DAE" w:rsidRPr="00DD4986" w:rsidTr="000D183C">
        <w:tc>
          <w:tcPr>
            <w:tcW w:w="421" w:type="dxa"/>
          </w:tcPr>
          <w:p w:rsidR="00871DAE" w:rsidRPr="00DD4986" w:rsidRDefault="00871DAE" w:rsidP="0021525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a) </w:t>
            </w:r>
          </w:p>
          <w:p w:rsidR="00871DAE" w:rsidRPr="00DD4986" w:rsidRDefault="00871DAE" w:rsidP="0021525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4F50A8" w:rsidRPr="00DD4986" w:rsidRDefault="00BA24BC" w:rsidP="00BA24B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>Name</w:t>
            </w:r>
          </w:p>
        </w:tc>
        <w:tc>
          <w:tcPr>
            <w:tcW w:w="5283" w:type="dxa"/>
            <w:gridSpan w:val="4"/>
          </w:tcPr>
          <w:p w:rsidR="00871DAE" w:rsidRPr="00DD4986" w:rsidRDefault="00666969">
            <w:pPr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</w:rPr>
              <w:t>RELX PLC</w:t>
            </w:r>
          </w:p>
        </w:tc>
      </w:tr>
      <w:tr w:rsidR="00871DAE" w:rsidRPr="00DD4986" w:rsidTr="000D183C">
        <w:tc>
          <w:tcPr>
            <w:tcW w:w="421" w:type="dxa"/>
          </w:tcPr>
          <w:p w:rsidR="00871DAE" w:rsidRPr="00DD4986" w:rsidRDefault="00871DAE" w:rsidP="0021525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b) </w:t>
            </w:r>
          </w:p>
          <w:p w:rsidR="00871DAE" w:rsidRPr="00DD4986" w:rsidRDefault="00871DAE" w:rsidP="00215254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4F50A8" w:rsidRPr="00DD4986" w:rsidRDefault="00EC020B" w:rsidP="00BA24B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LEI </w:t>
            </w:r>
          </w:p>
        </w:tc>
        <w:tc>
          <w:tcPr>
            <w:tcW w:w="5283" w:type="dxa"/>
            <w:gridSpan w:val="4"/>
          </w:tcPr>
          <w:p w:rsidR="00871DAE" w:rsidRPr="00DD4986" w:rsidRDefault="00666969">
            <w:pPr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</w:rPr>
              <w:t>549300WSX3VBUFFJOO66</w:t>
            </w:r>
          </w:p>
        </w:tc>
      </w:tr>
      <w:tr w:rsidR="009863E8" w:rsidRPr="00DD4986" w:rsidTr="000D183C">
        <w:tc>
          <w:tcPr>
            <w:tcW w:w="421" w:type="dxa"/>
          </w:tcPr>
          <w:p w:rsidR="009863E8" w:rsidRPr="00DD4986" w:rsidRDefault="009863E8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4 </w:t>
            </w:r>
          </w:p>
          <w:p w:rsidR="009863E8" w:rsidRPr="00DD4986" w:rsidRDefault="009863E8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5"/>
          </w:tcPr>
          <w:p w:rsidR="005B4986" w:rsidRPr="00DD4986" w:rsidRDefault="005B4986" w:rsidP="005B4986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  <w:p w:rsidR="009863E8" w:rsidRPr="00DD4986" w:rsidRDefault="009863E8">
            <w:pPr>
              <w:rPr>
                <w:rFonts w:ascii="Arial" w:hAnsi="Arial" w:cs="Arial"/>
              </w:rPr>
            </w:pPr>
          </w:p>
          <w:p w:rsidR="004F50A8" w:rsidRPr="00DD4986" w:rsidRDefault="004F50A8">
            <w:pPr>
              <w:rPr>
                <w:rFonts w:ascii="Arial" w:hAnsi="Arial" w:cs="Arial"/>
              </w:rPr>
            </w:pPr>
          </w:p>
        </w:tc>
      </w:tr>
      <w:tr w:rsidR="008D50D0" w:rsidRPr="00DD4986" w:rsidTr="000D183C">
        <w:trPr>
          <w:trHeight w:val="272"/>
        </w:trPr>
        <w:tc>
          <w:tcPr>
            <w:tcW w:w="421" w:type="dxa"/>
            <w:vMerge w:val="restart"/>
          </w:tcPr>
          <w:p w:rsidR="008D50D0" w:rsidRPr="00DD4986" w:rsidRDefault="008D50D0" w:rsidP="0021525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a) </w:t>
            </w:r>
          </w:p>
          <w:p w:rsidR="008D50D0" w:rsidRPr="00DD4986" w:rsidRDefault="008D50D0" w:rsidP="0021525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8D50D0" w:rsidRPr="00DD4986" w:rsidRDefault="008D50D0" w:rsidP="008D50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Description of the financial instrument, type of instrument </w:t>
            </w:r>
          </w:p>
        </w:tc>
        <w:tc>
          <w:tcPr>
            <w:tcW w:w="5283" w:type="dxa"/>
            <w:gridSpan w:val="4"/>
            <w:tcBorders>
              <w:bottom w:val="nil"/>
            </w:tcBorders>
          </w:tcPr>
          <w:p w:rsidR="00DD4986" w:rsidRPr="00DD4986" w:rsidRDefault="00DD4986" w:rsidP="00DD498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RELX PLC American Depositary Shares (ADS) </w:t>
            </w:r>
          </w:p>
          <w:p w:rsidR="008D50D0" w:rsidRPr="00DD4986" w:rsidRDefault="00DD4986" w:rsidP="00DD498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>(one RELX PLC ADS is equal to one RELX PLC ordinary share)</w:t>
            </w:r>
          </w:p>
        </w:tc>
      </w:tr>
      <w:tr w:rsidR="008D50D0" w:rsidRPr="00DD4986" w:rsidTr="000D183C">
        <w:trPr>
          <w:trHeight w:val="271"/>
        </w:trPr>
        <w:tc>
          <w:tcPr>
            <w:tcW w:w="421" w:type="dxa"/>
            <w:vMerge/>
          </w:tcPr>
          <w:p w:rsidR="008D50D0" w:rsidRPr="00DD4986" w:rsidRDefault="008D50D0" w:rsidP="0021525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D50D0" w:rsidRPr="00DD4986" w:rsidRDefault="008D50D0" w:rsidP="008D50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D50D0" w:rsidRPr="00DD4986" w:rsidRDefault="008D50D0" w:rsidP="002D720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D50D0" w:rsidRPr="00DD4986" w:rsidTr="000D183C">
        <w:trPr>
          <w:trHeight w:val="272"/>
        </w:trPr>
        <w:tc>
          <w:tcPr>
            <w:tcW w:w="421" w:type="dxa"/>
            <w:vMerge/>
          </w:tcPr>
          <w:p w:rsidR="008D50D0" w:rsidRPr="00DD4986" w:rsidRDefault="008D50D0" w:rsidP="0021525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D50D0" w:rsidRPr="00DD4986" w:rsidRDefault="008D50D0" w:rsidP="008D50D0">
            <w:pPr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Identification code </w:t>
            </w: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D50D0" w:rsidRPr="00DD4986" w:rsidRDefault="00666969" w:rsidP="002D720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ISIN: </w:t>
            </w:r>
            <w:r w:rsidR="00DD4986" w:rsidRPr="00DD4986">
              <w:rPr>
                <w:rFonts w:ascii="Arial" w:hAnsi="Arial" w:cs="Arial"/>
                <w:sz w:val="23"/>
                <w:szCs w:val="23"/>
              </w:rPr>
              <w:t>US7595301083</w:t>
            </w:r>
          </w:p>
        </w:tc>
      </w:tr>
      <w:tr w:rsidR="008D50D0" w:rsidRPr="00DD4986" w:rsidTr="000D183C">
        <w:trPr>
          <w:trHeight w:val="271"/>
        </w:trPr>
        <w:tc>
          <w:tcPr>
            <w:tcW w:w="421" w:type="dxa"/>
            <w:vMerge/>
          </w:tcPr>
          <w:p w:rsidR="008D50D0" w:rsidRPr="00DD4986" w:rsidRDefault="008D50D0" w:rsidP="0021525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</w:tcBorders>
          </w:tcPr>
          <w:p w:rsidR="008D50D0" w:rsidRPr="00DD4986" w:rsidRDefault="008D50D0" w:rsidP="00956EB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</w:tcBorders>
          </w:tcPr>
          <w:p w:rsidR="008D50D0" w:rsidRPr="00DD4986" w:rsidRDefault="008D50D0" w:rsidP="002D720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71DAE" w:rsidRPr="00DD4986" w:rsidTr="000D183C">
        <w:tc>
          <w:tcPr>
            <w:tcW w:w="421" w:type="dxa"/>
          </w:tcPr>
          <w:p w:rsidR="00871DAE" w:rsidRPr="00DD4986" w:rsidRDefault="00871DAE" w:rsidP="0021525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b) </w:t>
            </w:r>
          </w:p>
          <w:p w:rsidR="00871DAE" w:rsidRPr="00DD4986" w:rsidRDefault="00871DAE" w:rsidP="00215254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871DAE" w:rsidRPr="00DD4986" w:rsidRDefault="005B4986" w:rsidP="00BA24B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Nature of the transaction </w:t>
            </w:r>
          </w:p>
          <w:p w:rsidR="004F50A8" w:rsidRPr="00DD4986" w:rsidRDefault="004F50A8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  <w:tcBorders>
              <w:bottom w:val="single" w:sz="4" w:space="0" w:color="auto"/>
            </w:tcBorders>
          </w:tcPr>
          <w:p w:rsidR="00871DAE" w:rsidRPr="00DD4986" w:rsidRDefault="00795442" w:rsidP="005B4986">
            <w:pPr>
              <w:rPr>
                <w:rFonts w:ascii="Arial" w:hAnsi="Arial" w:cs="Arial"/>
              </w:rPr>
            </w:pPr>
            <w:r w:rsidRPr="00795442">
              <w:rPr>
                <w:rFonts w:ascii="Arial" w:hAnsi="Arial" w:cs="Arial"/>
              </w:rPr>
              <w:t>Acquisition</w:t>
            </w:r>
          </w:p>
        </w:tc>
      </w:tr>
      <w:tr w:rsidR="008C0924" w:rsidRPr="00DD4986" w:rsidTr="000D183C">
        <w:trPr>
          <w:trHeight w:val="231"/>
        </w:trPr>
        <w:tc>
          <w:tcPr>
            <w:tcW w:w="421" w:type="dxa"/>
            <w:vMerge w:val="restart"/>
          </w:tcPr>
          <w:p w:rsidR="008C0924" w:rsidRPr="00DD4986" w:rsidRDefault="008C0924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c) </w:t>
            </w:r>
          </w:p>
          <w:p w:rsidR="008C0924" w:rsidRPr="00DD4986" w:rsidRDefault="008C092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8C0924" w:rsidRPr="00DD4986" w:rsidRDefault="008C0924" w:rsidP="0075364D">
            <w:pPr>
              <w:pStyle w:val="Default"/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Price(s) and volume(s) </w:t>
            </w:r>
          </w:p>
        </w:tc>
        <w:tc>
          <w:tcPr>
            <w:tcW w:w="305" w:type="dxa"/>
            <w:tcBorders>
              <w:bottom w:val="nil"/>
              <w:right w:val="nil"/>
            </w:tcBorders>
          </w:tcPr>
          <w:p w:rsidR="008C0924" w:rsidRPr="00DD4986" w:rsidRDefault="008C0924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left w:val="nil"/>
              <w:bottom w:val="nil"/>
              <w:right w:val="single" w:sz="4" w:space="0" w:color="auto"/>
            </w:tcBorders>
          </w:tcPr>
          <w:p w:rsidR="008C0924" w:rsidRPr="00DD4986" w:rsidRDefault="008C0924" w:rsidP="005B4986">
            <w:pPr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  <w:sz w:val="23"/>
              </w:rPr>
              <w:t>Price(s)</w:t>
            </w:r>
          </w:p>
        </w:tc>
        <w:tc>
          <w:tcPr>
            <w:tcW w:w="2342" w:type="dxa"/>
            <w:tcBorders>
              <w:left w:val="single" w:sz="4" w:space="0" w:color="auto"/>
              <w:bottom w:val="nil"/>
              <w:right w:val="nil"/>
            </w:tcBorders>
          </w:tcPr>
          <w:p w:rsidR="008C0924" w:rsidRPr="00DD4986" w:rsidRDefault="008C0924" w:rsidP="005B4986">
            <w:pPr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  <w:sz w:val="23"/>
              </w:rPr>
              <w:t>Volume(s)</w:t>
            </w:r>
          </w:p>
        </w:tc>
        <w:tc>
          <w:tcPr>
            <w:tcW w:w="300" w:type="dxa"/>
            <w:tcBorders>
              <w:left w:val="nil"/>
              <w:bottom w:val="nil"/>
            </w:tcBorders>
          </w:tcPr>
          <w:p w:rsidR="008C0924" w:rsidRPr="00DD4986" w:rsidRDefault="008C0924" w:rsidP="005B4986">
            <w:pPr>
              <w:rPr>
                <w:rFonts w:ascii="Arial" w:hAnsi="Arial" w:cs="Arial"/>
              </w:rPr>
            </w:pPr>
          </w:p>
        </w:tc>
      </w:tr>
      <w:tr w:rsidR="008C0924" w:rsidRPr="00DD4986" w:rsidTr="000D183C">
        <w:trPr>
          <w:trHeight w:val="231"/>
        </w:trPr>
        <w:tc>
          <w:tcPr>
            <w:tcW w:w="42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</w:tr>
      <w:tr w:rsidR="008C0924" w:rsidRPr="00DD4986" w:rsidTr="00597272">
        <w:trPr>
          <w:trHeight w:val="231"/>
        </w:trPr>
        <w:tc>
          <w:tcPr>
            <w:tcW w:w="42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vMerge w:val="restart"/>
            <w:tcBorders>
              <w:top w:val="nil"/>
            </w:tcBorders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nil"/>
              <w:right w:val="nil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USD 23.61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663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</w:tr>
      <w:tr w:rsidR="008C0924" w:rsidRPr="00DD4986" w:rsidTr="00597272">
        <w:trPr>
          <w:trHeight w:val="231"/>
        </w:trPr>
        <w:tc>
          <w:tcPr>
            <w:tcW w:w="42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</w:tr>
      <w:tr w:rsidR="008C0924" w:rsidRPr="00DD4986" w:rsidTr="00597272">
        <w:trPr>
          <w:trHeight w:val="231"/>
        </w:trPr>
        <w:tc>
          <w:tcPr>
            <w:tcW w:w="42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24" w:rsidRDefault="008C0924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USD 23.60</w:t>
            </w:r>
          </w:p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</w:tr>
      <w:tr w:rsidR="008C0924" w:rsidRPr="00DD4986" w:rsidTr="00BA720A">
        <w:trPr>
          <w:trHeight w:val="231"/>
        </w:trPr>
        <w:tc>
          <w:tcPr>
            <w:tcW w:w="42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24" w:rsidRDefault="008C0924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USD 23.60</w:t>
            </w:r>
          </w:p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</w:tr>
      <w:tr w:rsidR="008C0924" w:rsidRPr="00DD4986" w:rsidTr="00BA720A">
        <w:trPr>
          <w:trHeight w:val="231"/>
        </w:trPr>
        <w:tc>
          <w:tcPr>
            <w:tcW w:w="42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24" w:rsidRDefault="008C0924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USD 23.60</w:t>
            </w:r>
          </w:p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</w:tr>
      <w:tr w:rsidR="008C0924" w:rsidRPr="00DD4986" w:rsidTr="00BA720A">
        <w:trPr>
          <w:trHeight w:val="231"/>
        </w:trPr>
        <w:tc>
          <w:tcPr>
            <w:tcW w:w="42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24" w:rsidRDefault="008C0924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USD 23.61</w:t>
            </w:r>
          </w:p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</w:tr>
      <w:tr w:rsidR="008C0924" w:rsidRPr="00DD4986" w:rsidTr="00BA720A">
        <w:trPr>
          <w:trHeight w:val="231"/>
        </w:trPr>
        <w:tc>
          <w:tcPr>
            <w:tcW w:w="42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24" w:rsidRDefault="008C0924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USD 23.61</w:t>
            </w:r>
          </w:p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</w:tr>
      <w:tr w:rsidR="008C0924" w:rsidRPr="00DD4986" w:rsidTr="00BA720A">
        <w:trPr>
          <w:trHeight w:val="231"/>
        </w:trPr>
        <w:tc>
          <w:tcPr>
            <w:tcW w:w="42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24" w:rsidRDefault="008C0924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USD 23.61</w:t>
            </w:r>
          </w:p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</w:tr>
      <w:tr w:rsidR="008C0924" w:rsidRPr="00DD4986" w:rsidTr="00BA720A">
        <w:trPr>
          <w:trHeight w:val="231"/>
        </w:trPr>
        <w:tc>
          <w:tcPr>
            <w:tcW w:w="42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24" w:rsidRPr="00DD4986" w:rsidRDefault="00932D07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USD 23.61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924" w:rsidRDefault="00932D07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932D07" w:rsidRPr="00DD4986" w:rsidRDefault="00932D07" w:rsidP="000D183C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</w:tr>
      <w:tr w:rsidR="008C0924" w:rsidRPr="00DD4986" w:rsidTr="00BA720A">
        <w:trPr>
          <w:trHeight w:val="231"/>
        </w:trPr>
        <w:tc>
          <w:tcPr>
            <w:tcW w:w="42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24" w:rsidRPr="00DD4986" w:rsidRDefault="00932D07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USD 23.61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924" w:rsidRDefault="00932D07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932D07" w:rsidRPr="00DD4986" w:rsidRDefault="00932D07" w:rsidP="000D183C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</w:tr>
      <w:tr w:rsidR="008C0924" w:rsidRPr="00DD4986" w:rsidTr="00BA720A">
        <w:trPr>
          <w:trHeight w:val="231"/>
        </w:trPr>
        <w:tc>
          <w:tcPr>
            <w:tcW w:w="42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24" w:rsidRDefault="00932D07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USD 23.61</w:t>
            </w:r>
          </w:p>
          <w:p w:rsidR="00932D07" w:rsidRPr="00DD4986" w:rsidRDefault="00932D07" w:rsidP="000D183C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924" w:rsidRPr="00DD4986" w:rsidRDefault="00932D07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</w:tr>
      <w:tr w:rsidR="008C0924" w:rsidRPr="00DD4986" w:rsidTr="00BA720A">
        <w:trPr>
          <w:trHeight w:val="231"/>
        </w:trPr>
        <w:tc>
          <w:tcPr>
            <w:tcW w:w="42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24" w:rsidRDefault="00932D07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USD 23.61</w:t>
            </w:r>
          </w:p>
          <w:p w:rsidR="00932D07" w:rsidRPr="00DD4986" w:rsidRDefault="00932D07" w:rsidP="000D183C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924" w:rsidRPr="00DD4986" w:rsidRDefault="00932D07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</w:tr>
      <w:tr w:rsidR="008C0924" w:rsidRPr="00DD4986" w:rsidTr="008C0924">
        <w:trPr>
          <w:trHeight w:val="231"/>
        </w:trPr>
        <w:tc>
          <w:tcPr>
            <w:tcW w:w="42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24" w:rsidRDefault="00932D07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USD 23.61</w:t>
            </w:r>
          </w:p>
          <w:p w:rsidR="00932D07" w:rsidRPr="00DD4986" w:rsidRDefault="00932D07" w:rsidP="000D183C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924" w:rsidRPr="00DD4986" w:rsidRDefault="00932D07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</w:tr>
      <w:tr w:rsidR="00932D07" w:rsidRPr="00DD4986" w:rsidTr="006E2797">
        <w:trPr>
          <w:trHeight w:val="231"/>
        </w:trPr>
        <w:tc>
          <w:tcPr>
            <w:tcW w:w="421" w:type="dxa"/>
            <w:vMerge/>
          </w:tcPr>
          <w:p w:rsidR="00932D07" w:rsidRPr="00DD4986" w:rsidRDefault="00932D07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vMerge/>
          </w:tcPr>
          <w:p w:rsidR="00932D07" w:rsidRPr="00DD4986" w:rsidRDefault="00932D07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7" w:rsidRDefault="00932D07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USD 23.61</w:t>
            </w:r>
          </w:p>
          <w:p w:rsidR="00932D07" w:rsidRPr="00DD4986" w:rsidRDefault="00932D07" w:rsidP="000D183C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07" w:rsidRPr="00DD4986" w:rsidRDefault="00932D07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C0924" w:rsidRPr="00DD4986" w:rsidTr="00BA720A">
        <w:trPr>
          <w:trHeight w:val="231"/>
        </w:trPr>
        <w:tc>
          <w:tcPr>
            <w:tcW w:w="42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24" w:rsidRDefault="00932D07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USD 23.61</w:t>
            </w:r>
          </w:p>
          <w:p w:rsidR="00932D07" w:rsidRPr="00DD4986" w:rsidRDefault="00932D07" w:rsidP="000D183C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924" w:rsidRPr="00DD4986" w:rsidRDefault="00932D07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</w:tr>
      <w:tr w:rsidR="008C0924" w:rsidRPr="00DD4986" w:rsidTr="00BA720A">
        <w:trPr>
          <w:trHeight w:val="231"/>
        </w:trPr>
        <w:tc>
          <w:tcPr>
            <w:tcW w:w="42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24" w:rsidRDefault="00932D07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USD 23.61</w:t>
            </w:r>
          </w:p>
          <w:p w:rsidR="00932D07" w:rsidRPr="00DD4986" w:rsidRDefault="00932D07" w:rsidP="000D183C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924" w:rsidRPr="00DD4986" w:rsidRDefault="00932D07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</w:tr>
      <w:tr w:rsidR="008C0924" w:rsidRPr="00DD4986" w:rsidTr="00BA720A">
        <w:trPr>
          <w:trHeight w:val="231"/>
        </w:trPr>
        <w:tc>
          <w:tcPr>
            <w:tcW w:w="42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24" w:rsidRDefault="00932D07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USD 23.61</w:t>
            </w:r>
          </w:p>
          <w:p w:rsidR="00932D07" w:rsidRPr="00DD4986" w:rsidRDefault="00932D07" w:rsidP="000D183C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924" w:rsidRPr="00DD4986" w:rsidRDefault="00932D07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</w:tr>
      <w:tr w:rsidR="008C0924" w:rsidRPr="00DD4986" w:rsidTr="00BA720A">
        <w:trPr>
          <w:trHeight w:val="231"/>
        </w:trPr>
        <w:tc>
          <w:tcPr>
            <w:tcW w:w="42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vMerge/>
          </w:tcPr>
          <w:p w:rsidR="008C0924" w:rsidRPr="00DD4986" w:rsidRDefault="008C0924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24" w:rsidRDefault="00932D07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USD 23.61</w:t>
            </w:r>
          </w:p>
          <w:p w:rsidR="00932D07" w:rsidRPr="00DD4986" w:rsidRDefault="00932D07" w:rsidP="000D183C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924" w:rsidRPr="00DD4986" w:rsidRDefault="00932D07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8C0924" w:rsidRPr="00DD4986" w:rsidRDefault="008C0924" w:rsidP="000D183C">
            <w:pPr>
              <w:rPr>
                <w:rFonts w:ascii="Arial" w:hAnsi="Arial" w:cs="Arial"/>
              </w:rPr>
            </w:pPr>
          </w:p>
        </w:tc>
      </w:tr>
      <w:tr w:rsidR="000D183C" w:rsidRPr="00DD4986" w:rsidTr="000D183C">
        <w:trPr>
          <w:trHeight w:val="77"/>
        </w:trPr>
        <w:tc>
          <w:tcPr>
            <w:tcW w:w="421" w:type="dxa"/>
            <w:vMerge w:val="restart"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d) </w:t>
            </w:r>
          </w:p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Aggregated information </w:t>
            </w:r>
          </w:p>
        </w:tc>
        <w:tc>
          <w:tcPr>
            <w:tcW w:w="5283" w:type="dxa"/>
            <w:gridSpan w:val="4"/>
            <w:tcBorders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183C" w:rsidRPr="00DD4986" w:rsidTr="000D183C">
        <w:trPr>
          <w:trHeight w:val="77"/>
        </w:trPr>
        <w:tc>
          <w:tcPr>
            <w:tcW w:w="421" w:type="dxa"/>
            <w:vMerge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183C" w:rsidRPr="00DD4986" w:rsidTr="000D183C">
        <w:trPr>
          <w:trHeight w:val="77"/>
        </w:trPr>
        <w:tc>
          <w:tcPr>
            <w:tcW w:w="421" w:type="dxa"/>
            <w:vMerge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>- Aggregated volume</w:t>
            </w: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0D183C" w:rsidRPr="00932D07" w:rsidRDefault="00263058" w:rsidP="000D183C">
            <w:pPr>
              <w:pStyle w:val="Default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263058">
              <w:rPr>
                <w:rFonts w:ascii="Arial" w:hAnsi="Arial" w:cs="Arial"/>
                <w:sz w:val="23"/>
                <w:szCs w:val="23"/>
              </w:rPr>
              <w:t>1,300</w:t>
            </w:r>
          </w:p>
        </w:tc>
      </w:tr>
      <w:tr w:rsidR="000D183C" w:rsidRPr="00DD4986" w:rsidTr="000D183C">
        <w:trPr>
          <w:trHeight w:val="77"/>
        </w:trPr>
        <w:tc>
          <w:tcPr>
            <w:tcW w:w="421" w:type="dxa"/>
            <w:vMerge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0D183C" w:rsidRPr="00932D07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</w:tr>
      <w:tr w:rsidR="000D183C" w:rsidRPr="00DD4986" w:rsidTr="000D183C">
        <w:trPr>
          <w:trHeight w:val="77"/>
        </w:trPr>
        <w:tc>
          <w:tcPr>
            <w:tcW w:w="421" w:type="dxa"/>
            <w:vMerge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>- Price</w:t>
            </w: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0D183C" w:rsidRPr="00932D07" w:rsidRDefault="00263058" w:rsidP="000D183C">
            <w:pPr>
              <w:pStyle w:val="Default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263058">
              <w:rPr>
                <w:rFonts w:ascii="Arial" w:hAnsi="Arial" w:cs="Arial"/>
                <w:sz w:val="23"/>
                <w:szCs w:val="23"/>
              </w:rPr>
              <w:t>23.608</w:t>
            </w:r>
          </w:p>
        </w:tc>
      </w:tr>
      <w:tr w:rsidR="000D183C" w:rsidRPr="00DD4986" w:rsidTr="000D183C">
        <w:trPr>
          <w:trHeight w:val="77"/>
        </w:trPr>
        <w:tc>
          <w:tcPr>
            <w:tcW w:w="421" w:type="dxa"/>
            <w:vMerge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</w:tcBorders>
          </w:tcPr>
          <w:p w:rsidR="00932D07" w:rsidRPr="00DD4986" w:rsidRDefault="00932D07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183C" w:rsidRPr="00DD4986" w:rsidTr="000D183C">
        <w:tc>
          <w:tcPr>
            <w:tcW w:w="421" w:type="dxa"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e) </w:t>
            </w:r>
          </w:p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Date of the transaction </w:t>
            </w:r>
          </w:p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</w:tcPr>
          <w:p w:rsidR="000D183C" w:rsidRPr="00DD4986" w:rsidRDefault="007E78D3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2017-11-20</w:t>
            </w:r>
          </w:p>
        </w:tc>
      </w:tr>
      <w:tr w:rsidR="000D183C" w:rsidRPr="00DD4986" w:rsidTr="000D183C">
        <w:tc>
          <w:tcPr>
            <w:tcW w:w="421" w:type="dxa"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f) </w:t>
            </w:r>
          </w:p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Place of the transaction </w:t>
            </w:r>
          </w:p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</w:tcPr>
          <w:p w:rsidR="000D183C" w:rsidRPr="007E78D3" w:rsidRDefault="00932D07" w:rsidP="000D183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FINRA ADF</w:t>
            </w:r>
          </w:p>
        </w:tc>
      </w:tr>
      <w:tr w:rsidR="008C0924" w:rsidRPr="00DD4986" w:rsidTr="004857CD">
        <w:tc>
          <w:tcPr>
            <w:tcW w:w="421" w:type="dxa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4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5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</w:tr>
      <w:tr w:rsidR="008C0924" w:rsidRPr="00DD4986" w:rsidTr="004857CD">
        <w:trPr>
          <w:trHeight w:val="272"/>
        </w:trPr>
        <w:tc>
          <w:tcPr>
            <w:tcW w:w="421" w:type="dxa"/>
            <w:vMerge w:val="restart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a)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Description of the financial instrument, type of instrument </w:t>
            </w:r>
          </w:p>
        </w:tc>
        <w:tc>
          <w:tcPr>
            <w:tcW w:w="5283" w:type="dxa"/>
            <w:gridSpan w:val="4"/>
            <w:tcBorders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RELX PLC American Depositary Shares (ADS) </w:t>
            </w:r>
          </w:p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>(one RELX PLC ADS is equal to one RELX PLC ordinary share)</w:t>
            </w:r>
          </w:p>
        </w:tc>
      </w:tr>
      <w:tr w:rsidR="008C0924" w:rsidRPr="00DD4986" w:rsidTr="004857CD">
        <w:trPr>
          <w:trHeight w:val="271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0924" w:rsidRPr="00DD4986" w:rsidTr="004857CD">
        <w:trPr>
          <w:trHeight w:val="272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Identification code </w:t>
            </w: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>ISIN: US7595301083</w:t>
            </w:r>
          </w:p>
        </w:tc>
      </w:tr>
      <w:tr w:rsidR="008C0924" w:rsidRPr="00DD4986" w:rsidTr="004857CD">
        <w:trPr>
          <w:trHeight w:val="271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0924" w:rsidRPr="00DD4986" w:rsidTr="004857CD">
        <w:tc>
          <w:tcPr>
            <w:tcW w:w="421" w:type="dxa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b) </w:t>
            </w:r>
          </w:p>
          <w:p w:rsidR="008C0924" w:rsidRPr="00DD4986" w:rsidRDefault="008C0924" w:rsidP="004857CD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Nature of the transaction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  <w:tcBorders>
              <w:bottom w:val="single" w:sz="4" w:space="0" w:color="auto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  <w:r w:rsidRPr="00795442">
              <w:rPr>
                <w:rFonts w:ascii="Arial" w:hAnsi="Arial" w:cs="Arial"/>
              </w:rPr>
              <w:t>Acquisition</w:t>
            </w:r>
          </w:p>
        </w:tc>
      </w:tr>
      <w:tr w:rsidR="008C0924" w:rsidRPr="00DD4986" w:rsidTr="004857CD">
        <w:trPr>
          <w:trHeight w:val="231"/>
        </w:trPr>
        <w:tc>
          <w:tcPr>
            <w:tcW w:w="421" w:type="dxa"/>
            <w:vMerge w:val="restart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c)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Price(s) and volume(s) </w:t>
            </w:r>
          </w:p>
        </w:tc>
        <w:tc>
          <w:tcPr>
            <w:tcW w:w="305" w:type="dxa"/>
            <w:tcBorders>
              <w:bottom w:val="nil"/>
              <w:right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left w:val="nil"/>
              <w:bottom w:val="nil"/>
              <w:right w:val="single" w:sz="4" w:space="0" w:color="auto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  <w:sz w:val="23"/>
              </w:rPr>
              <w:t>Price(s)</w:t>
            </w:r>
          </w:p>
        </w:tc>
        <w:tc>
          <w:tcPr>
            <w:tcW w:w="2342" w:type="dxa"/>
            <w:tcBorders>
              <w:left w:val="single" w:sz="4" w:space="0" w:color="auto"/>
              <w:bottom w:val="nil"/>
              <w:right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  <w:sz w:val="23"/>
              </w:rPr>
              <w:t>Volume(s)</w:t>
            </w:r>
          </w:p>
        </w:tc>
        <w:tc>
          <w:tcPr>
            <w:tcW w:w="300" w:type="dxa"/>
            <w:tcBorders>
              <w:left w:val="nil"/>
              <w:bottom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</w:tr>
      <w:tr w:rsidR="008C0924" w:rsidRPr="00DD4986" w:rsidTr="004857CD">
        <w:trPr>
          <w:trHeight w:val="231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</w:tr>
      <w:tr w:rsidR="008C0924" w:rsidRPr="00DD4986" w:rsidTr="004857CD">
        <w:trPr>
          <w:trHeight w:val="231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nil"/>
              <w:right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0924" w:rsidRPr="00DD4986" w:rsidRDefault="008C0924" w:rsidP="00932D07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USD </w:t>
            </w:r>
            <w:r w:rsidR="007704DA">
              <w:rPr>
                <w:rFonts w:ascii="Arial" w:hAnsi="Arial" w:cs="Arial"/>
                <w:sz w:val="23"/>
                <w:szCs w:val="23"/>
              </w:rPr>
              <w:t>23.62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0924" w:rsidRPr="00DD4986" w:rsidRDefault="007704DA" w:rsidP="004857CD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200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</w:tr>
      <w:tr w:rsidR="008C0924" w:rsidRPr="00DD4986" w:rsidTr="004857CD">
        <w:trPr>
          <w:trHeight w:val="231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single" w:sz="4" w:space="0" w:color="auto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</w:tr>
      <w:tr w:rsidR="007704DA" w:rsidRPr="00DD4986" w:rsidTr="004857CD">
        <w:trPr>
          <w:trHeight w:val="231"/>
        </w:trPr>
        <w:tc>
          <w:tcPr>
            <w:tcW w:w="421" w:type="dxa"/>
          </w:tcPr>
          <w:p w:rsidR="007704DA" w:rsidRPr="00DD4986" w:rsidRDefault="007704DA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single" w:sz="4" w:space="0" w:color="auto"/>
            </w:tcBorders>
          </w:tcPr>
          <w:p w:rsidR="007704DA" w:rsidRPr="00DD4986" w:rsidRDefault="007704DA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7704DA" w:rsidRPr="00DD4986" w:rsidRDefault="007704DA" w:rsidP="004857CD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DA" w:rsidRDefault="007704DA" w:rsidP="0048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USD 23.62</w:t>
            </w:r>
          </w:p>
          <w:p w:rsidR="007704DA" w:rsidRPr="00DD4986" w:rsidRDefault="007704DA" w:rsidP="004857CD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4DA" w:rsidRPr="00DD4986" w:rsidRDefault="007704DA" w:rsidP="0048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7704DA" w:rsidRPr="00DD4986" w:rsidRDefault="007704DA" w:rsidP="004857CD">
            <w:pPr>
              <w:rPr>
                <w:rFonts w:ascii="Arial" w:hAnsi="Arial" w:cs="Arial"/>
              </w:rPr>
            </w:pPr>
          </w:p>
        </w:tc>
      </w:tr>
      <w:tr w:rsidR="007704DA" w:rsidRPr="00DD4986" w:rsidTr="004857CD">
        <w:trPr>
          <w:trHeight w:val="231"/>
        </w:trPr>
        <w:tc>
          <w:tcPr>
            <w:tcW w:w="421" w:type="dxa"/>
          </w:tcPr>
          <w:p w:rsidR="007704DA" w:rsidRPr="00DD4986" w:rsidRDefault="007704DA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single" w:sz="4" w:space="0" w:color="auto"/>
            </w:tcBorders>
          </w:tcPr>
          <w:p w:rsidR="007704DA" w:rsidRPr="00DD4986" w:rsidRDefault="007704DA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7704DA" w:rsidRPr="00DD4986" w:rsidRDefault="007704DA" w:rsidP="004857CD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DA" w:rsidRDefault="007704DA" w:rsidP="0048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USD 23.61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4DA" w:rsidRDefault="007704DA" w:rsidP="0048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  <w:p w:rsidR="007704DA" w:rsidRDefault="007704DA" w:rsidP="004857CD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7704DA" w:rsidRPr="00DD4986" w:rsidRDefault="007704DA" w:rsidP="004857CD">
            <w:pPr>
              <w:rPr>
                <w:rFonts w:ascii="Arial" w:hAnsi="Arial" w:cs="Arial"/>
              </w:rPr>
            </w:pPr>
          </w:p>
        </w:tc>
      </w:tr>
      <w:tr w:rsidR="008C0924" w:rsidRPr="00DD4986" w:rsidTr="004857CD">
        <w:trPr>
          <w:trHeight w:val="77"/>
        </w:trPr>
        <w:tc>
          <w:tcPr>
            <w:tcW w:w="421" w:type="dxa"/>
            <w:vMerge w:val="restart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d)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Aggregated information </w:t>
            </w:r>
          </w:p>
        </w:tc>
        <w:tc>
          <w:tcPr>
            <w:tcW w:w="5283" w:type="dxa"/>
            <w:gridSpan w:val="4"/>
            <w:tcBorders>
              <w:bottom w:val="nil"/>
            </w:tcBorders>
          </w:tcPr>
          <w:p w:rsidR="007704DA" w:rsidRPr="00DD4986" w:rsidRDefault="007704DA" w:rsidP="007704DA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0924" w:rsidRPr="00DD4986" w:rsidTr="004857CD">
        <w:trPr>
          <w:trHeight w:val="77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0924" w:rsidRPr="00DD4986" w:rsidTr="004857CD">
        <w:trPr>
          <w:trHeight w:val="77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>- Aggregated volume</w:t>
            </w: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C0924" w:rsidRPr="007704DA" w:rsidRDefault="00263058" w:rsidP="004857CD">
            <w:pPr>
              <w:pStyle w:val="Default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263058">
              <w:rPr>
                <w:rFonts w:ascii="Arial" w:hAnsi="Arial" w:cs="Arial"/>
                <w:sz w:val="23"/>
                <w:szCs w:val="23"/>
              </w:rPr>
              <w:t>500</w:t>
            </w:r>
          </w:p>
        </w:tc>
      </w:tr>
      <w:tr w:rsidR="008C0924" w:rsidRPr="00DD4986" w:rsidTr="004857CD">
        <w:trPr>
          <w:trHeight w:val="77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C0924" w:rsidRPr="007704DA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</w:tr>
      <w:tr w:rsidR="008C0924" w:rsidRPr="00DD4986" w:rsidTr="004857CD">
        <w:trPr>
          <w:trHeight w:val="77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>- Price</w:t>
            </w: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C0924" w:rsidRPr="007704DA" w:rsidRDefault="00263058" w:rsidP="004857CD">
            <w:pPr>
              <w:pStyle w:val="Default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263058">
              <w:rPr>
                <w:rFonts w:ascii="Arial" w:hAnsi="Arial" w:cs="Arial"/>
                <w:sz w:val="23"/>
                <w:szCs w:val="23"/>
              </w:rPr>
              <w:t>23.616</w:t>
            </w:r>
          </w:p>
        </w:tc>
      </w:tr>
      <w:tr w:rsidR="008C0924" w:rsidRPr="00DD4986" w:rsidTr="004857CD">
        <w:trPr>
          <w:trHeight w:val="77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0924" w:rsidRPr="00DD4986" w:rsidTr="004857CD">
        <w:tc>
          <w:tcPr>
            <w:tcW w:w="421" w:type="dxa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e)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Date of the transaction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2017-11-20</w:t>
            </w:r>
          </w:p>
        </w:tc>
      </w:tr>
      <w:tr w:rsidR="008C0924" w:rsidRPr="007E78D3" w:rsidTr="004857CD">
        <w:tc>
          <w:tcPr>
            <w:tcW w:w="421" w:type="dxa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f)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Place of the transaction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</w:tcPr>
          <w:p w:rsidR="008C0924" w:rsidRPr="007E78D3" w:rsidRDefault="00932D07" w:rsidP="00932D07">
            <w:pPr>
              <w:rPr>
                <w:rFonts w:ascii="Arial" w:hAnsi="Arial" w:cs="Arial"/>
                <w:highlight w:val="yellow"/>
              </w:rPr>
            </w:pPr>
            <w:r w:rsidRPr="00932D07">
              <w:rPr>
                <w:rFonts w:ascii="Arial" w:hAnsi="Arial" w:cs="Arial"/>
              </w:rPr>
              <w:t>BATS</w:t>
            </w:r>
          </w:p>
        </w:tc>
      </w:tr>
      <w:tr w:rsidR="008C0924" w:rsidRPr="00DD4986" w:rsidTr="004857CD">
        <w:tc>
          <w:tcPr>
            <w:tcW w:w="421" w:type="dxa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4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5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</w:tr>
      <w:tr w:rsidR="008C0924" w:rsidRPr="00DD4986" w:rsidTr="004857CD">
        <w:trPr>
          <w:trHeight w:val="272"/>
        </w:trPr>
        <w:tc>
          <w:tcPr>
            <w:tcW w:w="421" w:type="dxa"/>
            <w:vMerge w:val="restart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a)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Description of the financial instrument, type of instrument </w:t>
            </w:r>
          </w:p>
        </w:tc>
        <w:tc>
          <w:tcPr>
            <w:tcW w:w="5283" w:type="dxa"/>
            <w:gridSpan w:val="4"/>
            <w:tcBorders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RELX PLC American Depositary Shares (ADS) </w:t>
            </w:r>
          </w:p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>(one RELX PLC ADS is equal to one RELX PLC ordinary share)</w:t>
            </w:r>
          </w:p>
        </w:tc>
      </w:tr>
      <w:tr w:rsidR="008C0924" w:rsidRPr="00DD4986" w:rsidTr="004857CD">
        <w:trPr>
          <w:trHeight w:val="271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0924" w:rsidRPr="00DD4986" w:rsidTr="004857CD">
        <w:trPr>
          <w:trHeight w:val="272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Identification code </w:t>
            </w: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>ISIN: US7595301083</w:t>
            </w:r>
          </w:p>
        </w:tc>
      </w:tr>
      <w:tr w:rsidR="008C0924" w:rsidRPr="00DD4986" w:rsidTr="004857CD">
        <w:trPr>
          <w:trHeight w:val="271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0924" w:rsidRPr="00DD4986" w:rsidTr="004857CD">
        <w:tc>
          <w:tcPr>
            <w:tcW w:w="421" w:type="dxa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b) </w:t>
            </w:r>
          </w:p>
          <w:p w:rsidR="008C0924" w:rsidRPr="00DD4986" w:rsidRDefault="008C0924" w:rsidP="004857CD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Nature of the transaction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  <w:tcBorders>
              <w:bottom w:val="single" w:sz="4" w:space="0" w:color="auto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  <w:r w:rsidRPr="00795442">
              <w:rPr>
                <w:rFonts w:ascii="Arial" w:hAnsi="Arial" w:cs="Arial"/>
              </w:rPr>
              <w:t>Acquisition</w:t>
            </w:r>
          </w:p>
        </w:tc>
      </w:tr>
      <w:tr w:rsidR="008C0924" w:rsidRPr="00DD4986" w:rsidTr="004857CD">
        <w:trPr>
          <w:trHeight w:val="231"/>
        </w:trPr>
        <w:tc>
          <w:tcPr>
            <w:tcW w:w="421" w:type="dxa"/>
            <w:vMerge w:val="restart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c)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Price(s) and volume(s) </w:t>
            </w:r>
          </w:p>
        </w:tc>
        <w:tc>
          <w:tcPr>
            <w:tcW w:w="305" w:type="dxa"/>
            <w:tcBorders>
              <w:bottom w:val="nil"/>
              <w:right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left w:val="nil"/>
              <w:bottom w:val="nil"/>
              <w:right w:val="single" w:sz="4" w:space="0" w:color="auto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  <w:sz w:val="23"/>
              </w:rPr>
              <w:t>Price(s)</w:t>
            </w:r>
          </w:p>
        </w:tc>
        <w:tc>
          <w:tcPr>
            <w:tcW w:w="2342" w:type="dxa"/>
            <w:tcBorders>
              <w:left w:val="single" w:sz="4" w:space="0" w:color="auto"/>
              <w:bottom w:val="nil"/>
              <w:right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  <w:sz w:val="23"/>
              </w:rPr>
              <w:t>Volume(s)</w:t>
            </w:r>
          </w:p>
        </w:tc>
        <w:tc>
          <w:tcPr>
            <w:tcW w:w="300" w:type="dxa"/>
            <w:tcBorders>
              <w:left w:val="nil"/>
              <w:bottom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</w:tr>
      <w:tr w:rsidR="008C0924" w:rsidRPr="00DD4986" w:rsidTr="004857CD">
        <w:trPr>
          <w:trHeight w:val="231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</w:tr>
      <w:tr w:rsidR="008C0924" w:rsidRPr="00DD4986" w:rsidTr="004857CD">
        <w:trPr>
          <w:trHeight w:val="231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nil"/>
              <w:right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0924" w:rsidRDefault="007704DA" w:rsidP="004857C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USD 23.62</w:t>
            </w:r>
          </w:p>
          <w:p w:rsidR="007704DA" w:rsidRPr="00DD4986" w:rsidRDefault="007704DA" w:rsidP="004857CD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0924" w:rsidRPr="00DD4986" w:rsidRDefault="007704DA" w:rsidP="004857CD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300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</w:tr>
      <w:tr w:rsidR="007704DA" w:rsidRPr="00DD4986" w:rsidTr="004857CD">
        <w:trPr>
          <w:trHeight w:val="231"/>
        </w:trPr>
        <w:tc>
          <w:tcPr>
            <w:tcW w:w="421" w:type="dxa"/>
            <w:vMerge/>
          </w:tcPr>
          <w:p w:rsidR="007704DA" w:rsidRPr="00DD4986" w:rsidRDefault="007704DA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7704DA" w:rsidRPr="00DD4986" w:rsidRDefault="007704DA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nil"/>
              <w:right w:val="nil"/>
            </w:tcBorders>
          </w:tcPr>
          <w:p w:rsidR="007704DA" w:rsidRPr="00DD4986" w:rsidRDefault="007704DA" w:rsidP="004857CD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04DA" w:rsidRDefault="007704DA" w:rsidP="004857C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USD 23.62</w:t>
            </w:r>
          </w:p>
          <w:p w:rsidR="007704DA" w:rsidRDefault="007704DA" w:rsidP="004857C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4DA" w:rsidRDefault="007704DA" w:rsidP="004857CD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100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</w:tcBorders>
          </w:tcPr>
          <w:p w:rsidR="007704DA" w:rsidRPr="00DD4986" w:rsidRDefault="007704DA" w:rsidP="004857CD">
            <w:pPr>
              <w:rPr>
                <w:rFonts w:ascii="Arial" w:hAnsi="Arial" w:cs="Arial"/>
              </w:rPr>
            </w:pPr>
          </w:p>
        </w:tc>
      </w:tr>
      <w:tr w:rsidR="007704DA" w:rsidRPr="00DD4986" w:rsidTr="004857CD">
        <w:trPr>
          <w:trHeight w:val="231"/>
        </w:trPr>
        <w:tc>
          <w:tcPr>
            <w:tcW w:w="421" w:type="dxa"/>
            <w:vMerge/>
          </w:tcPr>
          <w:p w:rsidR="007704DA" w:rsidRPr="00DD4986" w:rsidRDefault="007704DA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7704DA" w:rsidRPr="00DD4986" w:rsidRDefault="007704DA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nil"/>
              <w:right w:val="nil"/>
            </w:tcBorders>
          </w:tcPr>
          <w:p w:rsidR="007704DA" w:rsidRPr="00DD4986" w:rsidRDefault="007704DA" w:rsidP="004857CD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04DA" w:rsidRDefault="007704DA" w:rsidP="004857C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USD 23.61</w:t>
            </w:r>
          </w:p>
          <w:p w:rsidR="007704DA" w:rsidRDefault="007704DA" w:rsidP="004857C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4DA" w:rsidRDefault="007704DA" w:rsidP="004857CD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300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</w:tcBorders>
          </w:tcPr>
          <w:p w:rsidR="007704DA" w:rsidRPr="00DD4986" w:rsidRDefault="007704DA" w:rsidP="004857CD">
            <w:pPr>
              <w:rPr>
                <w:rFonts w:ascii="Arial" w:hAnsi="Arial" w:cs="Arial"/>
              </w:rPr>
            </w:pPr>
          </w:p>
        </w:tc>
      </w:tr>
      <w:tr w:rsidR="007704DA" w:rsidRPr="00DD4986" w:rsidTr="004857CD">
        <w:trPr>
          <w:trHeight w:val="231"/>
        </w:trPr>
        <w:tc>
          <w:tcPr>
            <w:tcW w:w="421" w:type="dxa"/>
            <w:vMerge/>
          </w:tcPr>
          <w:p w:rsidR="007704DA" w:rsidRPr="00DD4986" w:rsidRDefault="007704DA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7704DA" w:rsidRPr="00DD4986" w:rsidRDefault="007704DA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nil"/>
              <w:right w:val="nil"/>
            </w:tcBorders>
          </w:tcPr>
          <w:p w:rsidR="007704DA" w:rsidRPr="00DD4986" w:rsidRDefault="007704DA" w:rsidP="004857CD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04DA" w:rsidRDefault="007704DA" w:rsidP="004857C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USD 23.61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4DA" w:rsidRDefault="007704DA" w:rsidP="004857CD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200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</w:tcBorders>
          </w:tcPr>
          <w:p w:rsidR="007704DA" w:rsidRPr="00DD4986" w:rsidRDefault="007704DA" w:rsidP="004857CD">
            <w:pPr>
              <w:rPr>
                <w:rFonts w:ascii="Arial" w:hAnsi="Arial" w:cs="Arial"/>
              </w:rPr>
            </w:pPr>
          </w:p>
        </w:tc>
      </w:tr>
      <w:tr w:rsidR="008C0924" w:rsidRPr="00DD4986" w:rsidTr="004857CD">
        <w:trPr>
          <w:trHeight w:val="231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single" w:sz="4" w:space="0" w:color="auto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</w:tr>
      <w:tr w:rsidR="008C0924" w:rsidRPr="00DD4986" w:rsidTr="004857CD">
        <w:trPr>
          <w:trHeight w:val="77"/>
        </w:trPr>
        <w:tc>
          <w:tcPr>
            <w:tcW w:w="421" w:type="dxa"/>
            <w:vMerge w:val="restart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d)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Aggregated information </w:t>
            </w:r>
          </w:p>
        </w:tc>
        <w:tc>
          <w:tcPr>
            <w:tcW w:w="5283" w:type="dxa"/>
            <w:gridSpan w:val="4"/>
            <w:tcBorders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0924" w:rsidRPr="00DD4986" w:rsidTr="004857CD">
        <w:trPr>
          <w:trHeight w:val="77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0924" w:rsidRPr="00DD4986" w:rsidTr="004857CD">
        <w:trPr>
          <w:trHeight w:val="77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>- Aggregated volume</w:t>
            </w: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C0924" w:rsidRPr="00263058" w:rsidRDefault="00263058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263058">
              <w:rPr>
                <w:rFonts w:ascii="Arial" w:hAnsi="Arial" w:cs="Arial"/>
                <w:sz w:val="23"/>
                <w:szCs w:val="23"/>
              </w:rPr>
              <w:t>900</w:t>
            </w:r>
          </w:p>
        </w:tc>
      </w:tr>
      <w:tr w:rsidR="008C0924" w:rsidRPr="00DD4986" w:rsidTr="004857CD">
        <w:trPr>
          <w:trHeight w:val="77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C0924" w:rsidRPr="00263058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0924" w:rsidRPr="00DD4986" w:rsidTr="004857CD">
        <w:trPr>
          <w:trHeight w:val="77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>- Price</w:t>
            </w: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C0924" w:rsidRPr="00263058" w:rsidRDefault="00263058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263058">
              <w:rPr>
                <w:rFonts w:ascii="Arial" w:hAnsi="Arial" w:cs="Arial"/>
                <w:sz w:val="23"/>
                <w:szCs w:val="23"/>
              </w:rPr>
              <w:t>23.614</w:t>
            </w:r>
          </w:p>
        </w:tc>
      </w:tr>
      <w:tr w:rsidR="008C0924" w:rsidRPr="00DD4986" w:rsidTr="004857CD">
        <w:trPr>
          <w:trHeight w:val="77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0924" w:rsidRPr="00DD4986" w:rsidTr="004857CD">
        <w:tc>
          <w:tcPr>
            <w:tcW w:w="421" w:type="dxa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e)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Date of the transaction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2017-11-20</w:t>
            </w:r>
          </w:p>
        </w:tc>
      </w:tr>
      <w:tr w:rsidR="008C0924" w:rsidRPr="007E78D3" w:rsidTr="004857CD">
        <w:tc>
          <w:tcPr>
            <w:tcW w:w="421" w:type="dxa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f)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Place of the transaction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</w:tcPr>
          <w:p w:rsidR="008C0924" w:rsidRPr="007E78D3" w:rsidRDefault="007704DA" w:rsidP="007704DA">
            <w:pPr>
              <w:rPr>
                <w:rFonts w:ascii="Arial" w:hAnsi="Arial" w:cs="Arial"/>
                <w:highlight w:val="yellow"/>
              </w:rPr>
            </w:pPr>
            <w:r w:rsidRPr="007704DA">
              <w:rPr>
                <w:rFonts w:ascii="Arial" w:hAnsi="Arial" w:cs="Arial"/>
              </w:rPr>
              <w:t>New York Stock Exchange (XNYS)</w:t>
            </w:r>
          </w:p>
        </w:tc>
      </w:tr>
      <w:tr w:rsidR="008C0924" w:rsidRPr="00DD4986" w:rsidTr="004857CD">
        <w:tc>
          <w:tcPr>
            <w:tcW w:w="421" w:type="dxa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4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5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</w:tr>
      <w:tr w:rsidR="008C0924" w:rsidRPr="00DD4986" w:rsidTr="004857CD">
        <w:trPr>
          <w:trHeight w:val="272"/>
        </w:trPr>
        <w:tc>
          <w:tcPr>
            <w:tcW w:w="421" w:type="dxa"/>
            <w:vMerge w:val="restart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lastRenderedPageBreak/>
              <w:t xml:space="preserve">a)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Description of the financial instrument, type of instrument </w:t>
            </w:r>
          </w:p>
        </w:tc>
        <w:tc>
          <w:tcPr>
            <w:tcW w:w="5283" w:type="dxa"/>
            <w:gridSpan w:val="4"/>
            <w:tcBorders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RELX PLC American Depositary Shares (ADS) </w:t>
            </w:r>
          </w:p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>(one RELX PLC ADS is equal to one RELX PLC ordinary share)</w:t>
            </w:r>
          </w:p>
        </w:tc>
      </w:tr>
      <w:tr w:rsidR="008C0924" w:rsidRPr="00DD4986" w:rsidTr="004857CD">
        <w:trPr>
          <w:trHeight w:val="271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0924" w:rsidRPr="00DD4986" w:rsidTr="004857CD">
        <w:trPr>
          <w:trHeight w:val="272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Identification code </w:t>
            </w: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>ISIN: US7595301083</w:t>
            </w:r>
          </w:p>
        </w:tc>
      </w:tr>
      <w:tr w:rsidR="008C0924" w:rsidRPr="00DD4986" w:rsidTr="004857CD">
        <w:trPr>
          <w:trHeight w:val="271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0924" w:rsidRPr="00DD4986" w:rsidTr="004857CD">
        <w:tc>
          <w:tcPr>
            <w:tcW w:w="421" w:type="dxa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b) </w:t>
            </w:r>
          </w:p>
          <w:p w:rsidR="008C0924" w:rsidRPr="00DD4986" w:rsidRDefault="008C0924" w:rsidP="004857CD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Nature of the transaction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  <w:tcBorders>
              <w:bottom w:val="single" w:sz="4" w:space="0" w:color="auto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  <w:r w:rsidRPr="00795442">
              <w:rPr>
                <w:rFonts w:ascii="Arial" w:hAnsi="Arial" w:cs="Arial"/>
              </w:rPr>
              <w:t>Acquisition</w:t>
            </w:r>
          </w:p>
        </w:tc>
      </w:tr>
      <w:tr w:rsidR="008C0924" w:rsidRPr="00DD4986" w:rsidTr="004857CD">
        <w:trPr>
          <w:trHeight w:val="231"/>
        </w:trPr>
        <w:tc>
          <w:tcPr>
            <w:tcW w:w="421" w:type="dxa"/>
            <w:vMerge w:val="restart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c)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Price(s) and volume(s) </w:t>
            </w:r>
          </w:p>
        </w:tc>
        <w:tc>
          <w:tcPr>
            <w:tcW w:w="305" w:type="dxa"/>
            <w:tcBorders>
              <w:bottom w:val="nil"/>
              <w:right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left w:val="nil"/>
              <w:bottom w:val="nil"/>
              <w:right w:val="single" w:sz="4" w:space="0" w:color="auto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  <w:sz w:val="23"/>
              </w:rPr>
              <w:t>Price(s)</w:t>
            </w:r>
          </w:p>
        </w:tc>
        <w:tc>
          <w:tcPr>
            <w:tcW w:w="2342" w:type="dxa"/>
            <w:tcBorders>
              <w:left w:val="single" w:sz="4" w:space="0" w:color="auto"/>
              <w:bottom w:val="nil"/>
              <w:right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  <w:sz w:val="23"/>
              </w:rPr>
              <w:t>Volume(s)</w:t>
            </w:r>
          </w:p>
        </w:tc>
        <w:tc>
          <w:tcPr>
            <w:tcW w:w="300" w:type="dxa"/>
            <w:tcBorders>
              <w:left w:val="nil"/>
              <w:bottom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</w:tr>
      <w:tr w:rsidR="008C0924" w:rsidRPr="00DD4986" w:rsidTr="004857CD">
        <w:trPr>
          <w:trHeight w:val="231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</w:tr>
      <w:tr w:rsidR="008C0924" w:rsidRPr="00DD4986" w:rsidTr="004857CD">
        <w:trPr>
          <w:trHeight w:val="231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nil"/>
              <w:right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0924" w:rsidRDefault="007704DA" w:rsidP="004857C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USD 23.62</w:t>
            </w:r>
          </w:p>
          <w:p w:rsidR="007704DA" w:rsidRPr="00DD4986" w:rsidRDefault="007704DA" w:rsidP="004857CD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0924" w:rsidRPr="00DD4986" w:rsidRDefault="007704DA" w:rsidP="004857CD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</w:tr>
      <w:tr w:rsidR="007704DA" w:rsidRPr="00DD4986" w:rsidTr="004857CD">
        <w:trPr>
          <w:trHeight w:val="231"/>
        </w:trPr>
        <w:tc>
          <w:tcPr>
            <w:tcW w:w="421" w:type="dxa"/>
            <w:vMerge/>
          </w:tcPr>
          <w:p w:rsidR="007704DA" w:rsidRPr="00DD4986" w:rsidRDefault="007704DA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7704DA" w:rsidRPr="00DD4986" w:rsidRDefault="007704DA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nil"/>
              <w:right w:val="nil"/>
            </w:tcBorders>
          </w:tcPr>
          <w:p w:rsidR="007704DA" w:rsidRPr="00DD4986" w:rsidRDefault="007704DA" w:rsidP="004857CD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04DA" w:rsidRDefault="007704DA" w:rsidP="004857C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USD 23.61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4DA" w:rsidRDefault="007704DA" w:rsidP="004857C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</w:tcBorders>
          </w:tcPr>
          <w:p w:rsidR="007704DA" w:rsidRPr="00DD4986" w:rsidRDefault="007704DA" w:rsidP="004857CD">
            <w:pPr>
              <w:rPr>
                <w:rFonts w:ascii="Arial" w:hAnsi="Arial" w:cs="Arial"/>
              </w:rPr>
            </w:pPr>
          </w:p>
        </w:tc>
      </w:tr>
      <w:tr w:rsidR="008C0924" w:rsidRPr="00DD4986" w:rsidTr="004857CD">
        <w:trPr>
          <w:trHeight w:val="231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single" w:sz="4" w:space="0" w:color="auto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</w:tr>
      <w:tr w:rsidR="008C0924" w:rsidRPr="00DD4986" w:rsidTr="004857CD">
        <w:trPr>
          <w:trHeight w:val="77"/>
        </w:trPr>
        <w:tc>
          <w:tcPr>
            <w:tcW w:w="421" w:type="dxa"/>
            <w:vMerge w:val="restart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d)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Aggregated information </w:t>
            </w:r>
          </w:p>
        </w:tc>
        <w:tc>
          <w:tcPr>
            <w:tcW w:w="5283" w:type="dxa"/>
            <w:gridSpan w:val="4"/>
            <w:tcBorders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0924" w:rsidRPr="00DD4986" w:rsidTr="004857CD">
        <w:trPr>
          <w:trHeight w:val="77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0924" w:rsidRPr="00DD4986" w:rsidTr="004857CD">
        <w:trPr>
          <w:trHeight w:val="77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>- Aggregated volume</w:t>
            </w: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C0924" w:rsidRPr="00263058" w:rsidRDefault="00263058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263058">
              <w:rPr>
                <w:rFonts w:ascii="Arial" w:hAnsi="Arial" w:cs="Arial"/>
                <w:sz w:val="23"/>
                <w:szCs w:val="23"/>
              </w:rPr>
              <w:t>400</w:t>
            </w:r>
          </w:p>
        </w:tc>
      </w:tr>
      <w:tr w:rsidR="008C0924" w:rsidRPr="00DD4986" w:rsidTr="004857CD">
        <w:trPr>
          <w:trHeight w:val="77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C0924" w:rsidRPr="00263058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0924" w:rsidRPr="00DD4986" w:rsidTr="004857CD">
        <w:trPr>
          <w:trHeight w:val="77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>- Price</w:t>
            </w: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C0924" w:rsidRPr="00263058" w:rsidRDefault="00263058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263058">
              <w:rPr>
                <w:rFonts w:ascii="Arial" w:hAnsi="Arial" w:cs="Arial"/>
                <w:sz w:val="23"/>
                <w:szCs w:val="23"/>
              </w:rPr>
              <w:t>23.615</w:t>
            </w:r>
          </w:p>
        </w:tc>
      </w:tr>
      <w:tr w:rsidR="008C0924" w:rsidRPr="00DD4986" w:rsidTr="004857CD">
        <w:trPr>
          <w:trHeight w:val="77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0924" w:rsidRPr="00DD4986" w:rsidTr="004857CD">
        <w:tc>
          <w:tcPr>
            <w:tcW w:w="421" w:type="dxa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e)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Date of the transaction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2017-11-20</w:t>
            </w:r>
          </w:p>
        </w:tc>
      </w:tr>
      <w:tr w:rsidR="008C0924" w:rsidRPr="007E78D3" w:rsidTr="004857CD">
        <w:tc>
          <w:tcPr>
            <w:tcW w:w="421" w:type="dxa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f)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8C0924" w:rsidRPr="007704DA" w:rsidRDefault="008C0924" w:rsidP="007704DA">
            <w:pPr>
              <w:rPr>
                <w:rFonts w:ascii="Arial" w:hAnsi="Arial" w:cs="Arial"/>
              </w:rPr>
            </w:pPr>
            <w:r w:rsidRPr="007704DA">
              <w:rPr>
                <w:rFonts w:ascii="Arial" w:hAnsi="Arial" w:cs="Arial"/>
              </w:rPr>
              <w:t xml:space="preserve">Place of the transaction </w:t>
            </w:r>
          </w:p>
          <w:p w:rsidR="008C0924" w:rsidRPr="00DD4986" w:rsidRDefault="008C0924" w:rsidP="007704DA">
            <w:pPr>
              <w:rPr>
                <w:rFonts w:ascii="Arial" w:hAnsi="Arial" w:cs="Arial"/>
              </w:rPr>
            </w:pPr>
          </w:p>
          <w:p w:rsidR="008C0924" w:rsidRPr="00DD4986" w:rsidRDefault="008C0924" w:rsidP="007704DA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</w:tcPr>
          <w:p w:rsidR="008C0924" w:rsidRPr="007704DA" w:rsidRDefault="007704DA" w:rsidP="007704DA">
            <w:pPr>
              <w:rPr>
                <w:rFonts w:ascii="Arial" w:hAnsi="Arial" w:cs="Arial"/>
              </w:rPr>
            </w:pPr>
            <w:r w:rsidRPr="007704DA">
              <w:rPr>
                <w:rFonts w:ascii="Arial" w:hAnsi="Arial" w:cs="Arial"/>
              </w:rPr>
              <w:t>EDGX</w:t>
            </w:r>
          </w:p>
        </w:tc>
      </w:tr>
      <w:tr w:rsidR="008C0924" w:rsidRPr="00DD4986" w:rsidTr="004857CD">
        <w:tc>
          <w:tcPr>
            <w:tcW w:w="421" w:type="dxa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4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5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</w:tr>
      <w:tr w:rsidR="008C0924" w:rsidRPr="00DD4986" w:rsidTr="004857CD">
        <w:trPr>
          <w:trHeight w:val="272"/>
        </w:trPr>
        <w:tc>
          <w:tcPr>
            <w:tcW w:w="421" w:type="dxa"/>
            <w:vMerge w:val="restart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a)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Description of the financial instrument, type of instrument </w:t>
            </w:r>
          </w:p>
        </w:tc>
        <w:tc>
          <w:tcPr>
            <w:tcW w:w="5283" w:type="dxa"/>
            <w:gridSpan w:val="4"/>
            <w:tcBorders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RELX PLC American Depositary Shares (ADS) </w:t>
            </w:r>
          </w:p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>(one RELX PLC ADS is equal to one RELX PLC ordinary share)</w:t>
            </w:r>
          </w:p>
        </w:tc>
      </w:tr>
      <w:tr w:rsidR="008C0924" w:rsidRPr="00DD4986" w:rsidTr="004857CD">
        <w:trPr>
          <w:trHeight w:val="271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0924" w:rsidRPr="00DD4986" w:rsidTr="004857CD">
        <w:trPr>
          <w:trHeight w:val="272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Identification code </w:t>
            </w: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>ISIN: US7595301083</w:t>
            </w:r>
          </w:p>
        </w:tc>
      </w:tr>
      <w:tr w:rsidR="008C0924" w:rsidRPr="00DD4986" w:rsidTr="004857CD">
        <w:trPr>
          <w:trHeight w:val="271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0924" w:rsidRPr="00DD4986" w:rsidTr="004857CD">
        <w:tc>
          <w:tcPr>
            <w:tcW w:w="421" w:type="dxa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b) </w:t>
            </w:r>
          </w:p>
          <w:p w:rsidR="008C0924" w:rsidRPr="00DD4986" w:rsidRDefault="008C0924" w:rsidP="004857CD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Nature of the transaction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  <w:tcBorders>
              <w:bottom w:val="single" w:sz="4" w:space="0" w:color="auto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  <w:r w:rsidRPr="00795442">
              <w:rPr>
                <w:rFonts w:ascii="Arial" w:hAnsi="Arial" w:cs="Arial"/>
              </w:rPr>
              <w:t>Acquisition</w:t>
            </w:r>
          </w:p>
        </w:tc>
      </w:tr>
      <w:tr w:rsidR="008C0924" w:rsidRPr="00DD4986" w:rsidTr="004857CD">
        <w:trPr>
          <w:trHeight w:val="231"/>
        </w:trPr>
        <w:tc>
          <w:tcPr>
            <w:tcW w:w="421" w:type="dxa"/>
            <w:vMerge w:val="restart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c)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Price(s) and volume(s) </w:t>
            </w:r>
          </w:p>
        </w:tc>
        <w:tc>
          <w:tcPr>
            <w:tcW w:w="305" w:type="dxa"/>
            <w:tcBorders>
              <w:bottom w:val="nil"/>
              <w:right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left w:val="nil"/>
              <w:bottom w:val="nil"/>
              <w:right w:val="single" w:sz="4" w:space="0" w:color="auto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  <w:sz w:val="23"/>
              </w:rPr>
              <w:t>Price(s)</w:t>
            </w:r>
          </w:p>
        </w:tc>
        <w:tc>
          <w:tcPr>
            <w:tcW w:w="2342" w:type="dxa"/>
            <w:tcBorders>
              <w:left w:val="single" w:sz="4" w:space="0" w:color="auto"/>
              <w:bottom w:val="nil"/>
              <w:right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  <w:sz w:val="23"/>
              </w:rPr>
              <w:t>Volume(s)</w:t>
            </w:r>
          </w:p>
        </w:tc>
        <w:tc>
          <w:tcPr>
            <w:tcW w:w="300" w:type="dxa"/>
            <w:tcBorders>
              <w:left w:val="nil"/>
              <w:bottom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</w:tr>
      <w:tr w:rsidR="008C0924" w:rsidRPr="00DD4986" w:rsidTr="004857CD">
        <w:trPr>
          <w:trHeight w:val="231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</w:tr>
      <w:tr w:rsidR="008C0924" w:rsidRPr="00DD4986" w:rsidTr="004857CD">
        <w:trPr>
          <w:trHeight w:val="231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nil"/>
              <w:right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0924" w:rsidRDefault="007704DA" w:rsidP="004857C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USD 23.62</w:t>
            </w:r>
          </w:p>
          <w:p w:rsidR="007704DA" w:rsidRPr="00DD4986" w:rsidRDefault="007704DA" w:rsidP="004857CD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0924" w:rsidRPr="00DD4986" w:rsidRDefault="007704DA" w:rsidP="004857CD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</w:tr>
      <w:tr w:rsidR="007704DA" w:rsidRPr="00DD4986" w:rsidTr="004857CD">
        <w:trPr>
          <w:trHeight w:val="231"/>
        </w:trPr>
        <w:tc>
          <w:tcPr>
            <w:tcW w:w="421" w:type="dxa"/>
            <w:vMerge/>
          </w:tcPr>
          <w:p w:rsidR="007704DA" w:rsidRPr="00DD4986" w:rsidRDefault="007704DA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7704DA" w:rsidRPr="00DD4986" w:rsidRDefault="007704DA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nil"/>
              <w:right w:val="nil"/>
            </w:tcBorders>
          </w:tcPr>
          <w:p w:rsidR="007704DA" w:rsidRPr="00DD4986" w:rsidRDefault="007704DA" w:rsidP="004857CD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04DA" w:rsidRDefault="007704DA" w:rsidP="004857C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USD 23.61</w:t>
            </w:r>
          </w:p>
          <w:p w:rsidR="007704DA" w:rsidRDefault="007704DA" w:rsidP="004857C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4DA" w:rsidRDefault="007704DA" w:rsidP="004857C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</w:tcBorders>
          </w:tcPr>
          <w:p w:rsidR="007704DA" w:rsidRPr="00DD4986" w:rsidRDefault="007704DA" w:rsidP="004857CD">
            <w:pPr>
              <w:rPr>
                <w:rFonts w:ascii="Arial" w:hAnsi="Arial" w:cs="Arial"/>
              </w:rPr>
            </w:pPr>
          </w:p>
        </w:tc>
      </w:tr>
      <w:tr w:rsidR="007704DA" w:rsidRPr="00DD4986" w:rsidTr="004857CD">
        <w:trPr>
          <w:trHeight w:val="231"/>
        </w:trPr>
        <w:tc>
          <w:tcPr>
            <w:tcW w:w="421" w:type="dxa"/>
            <w:vMerge/>
          </w:tcPr>
          <w:p w:rsidR="007704DA" w:rsidRPr="00DD4986" w:rsidRDefault="007704DA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7704DA" w:rsidRPr="00DD4986" w:rsidRDefault="007704DA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nil"/>
              <w:right w:val="nil"/>
            </w:tcBorders>
          </w:tcPr>
          <w:p w:rsidR="007704DA" w:rsidRPr="00DD4986" w:rsidRDefault="007704DA" w:rsidP="004857CD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04DA" w:rsidRDefault="007704DA" w:rsidP="004857C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USD 23.61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4DA" w:rsidRDefault="007704DA" w:rsidP="004857C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</w:tcBorders>
          </w:tcPr>
          <w:p w:rsidR="007704DA" w:rsidRPr="00DD4986" w:rsidRDefault="007704DA" w:rsidP="004857CD">
            <w:pPr>
              <w:rPr>
                <w:rFonts w:ascii="Arial" w:hAnsi="Arial" w:cs="Arial"/>
              </w:rPr>
            </w:pPr>
          </w:p>
        </w:tc>
      </w:tr>
      <w:tr w:rsidR="008C0924" w:rsidRPr="00DD4986" w:rsidTr="004857CD">
        <w:trPr>
          <w:trHeight w:val="231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single" w:sz="4" w:space="0" w:color="auto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</w:tr>
      <w:tr w:rsidR="008C0924" w:rsidRPr="00DD4986" w:rsidTr="004857CD">
        <w:trPr>
          <w:trHeight w:val="77"/>
        </w:trPr>
        <w:tc>
          <w:tcPr>
            <w:tcW w:w="421" w:type="dxa"/>
            <w:vMerge w:val="restart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d)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Aggregated information </w:t>
            </w:r>
          </w:p>
        </w:tc>
        <w:tc>
          <w:tcPr>
            <w:tcW w:w="5283" w:type="dxa"/>
            <w:gridSpan w:val="4"/>
            <w:tcBorders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0924" w:rsidRPr="00DD4986" w:rsidTr="004857CD">
        <w:trPr>
          <w:trHeight w:val="77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0924" w:rsidRPr="00DD4986" w:rsidTr="004857CD">
        <w:trPr>
          <w:trHeight w:val="77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>- Aggregated volume</w:t>
            </w: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C0924" w:rsidRPr="00263058" w:rsidRDefault="00263058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263058">
              <w:rPr>
                <w:rFonts w:ascii="Arial" w:hAnsi="Arial" w:cs="Arial"/>
                <w:sz w:val="23"/>
                <w:szCs w:val="23"/>
              </w:rPr>
              <w:t>400</w:t>
            </w:r>
          </w:p>
        </w:tc>
      </w:tr>
      <w:tr w:rsidR="008C0924" w:rsidRPr="00DD4986" w:rsidTr="004857CD">
        <w:trPr>
          <w:trHeight w:val="77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C0924" w:rsidRPr="00263058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8C0924" w:rsidRPr="00DD4986" w:rsidTr="004857CD">
        <w:trPr>
          <w:trHeight w:val="77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>- Price</w:t>
            </w: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C0924" w:rsidRPr="00263058" w:rsidRDefault="00263058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263058">
              <w:rPr>
                <w:rFonts w:ascii="Arial" w:hAnsi="Arial" w:cs="Arial"/>
                <w:sz w:val="23"/>
                <w:szCs w:val="23"/>
              </w:rPr>
              <w:t>23.615</w:t>
            </w:r>
          </w:p>
        </w:tc>
      </w:tr>
      <w:tr w:rsidR="008C0924" w:rsidRPr="00DD4986" w:rsidTr="004857CD">
        <w:trPr>
          <w:trHeight w:val="77"/>
        </w:trPr>
        <w:tc>
          <w:tcPr>
            <w:tcW w:w="421" w:type="dxa"/>
            <w:vMerge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</w:tcBorders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0924" w:rsidRPr="00DD4986" w:rsidTr="004857CD">
        <w:tc>
          <w:tcPr>
            <w:tcW w:w="421" w:type="dxa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e)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Date of the transaction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</w:tcPr>
          <w:p w:rsidR="008C0924" w:rsidRPr="00DD4986" w:rsidRDefault="008C0924" w:rsidP="0048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2017-11-20</w:t>
            </w:r>
          </w:p>
        </w:tc>
      </w:tr>
      <w:tr w:rsidR="008C0924" w:rsidRPr="007E78D3" w:rsidTr="004857CD">
        <w:tc>
          <w:tcPr>
            <w:tcW w:w="421" w:type="dxa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f)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8C0924" w:rsidRPr="00DD4986" w:rsidRDefault="008C0924" w:rsidP="004857C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Place of the transaction </w:t>
            </w: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  <w:p w:rsidR="008C0924" w:rsidRPr="00DD4986" w:rsidRDefault="008C0924" w:rsidP="004857CD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</w:tcPr>
          <w:p w:rsidR="008C0924" w:rsidRPr="007E78D3" w:rsidRDefault="007704DA" w:rsidP="004857CD">
            <w:pPr>
              <w:rPr>
                <w:rFonts w:ascii="Arial" w:hAnsi="Arial" w:cs="Arial"/>
                <w:highlight w:val="yellow"/>
              </w:rPr>
            </w:pPr>
            <w:r w:rsidRPr="007704DA">
              <w:rPr>
                <w:rFonts w:ascii="Arial" w:hAnsi="Arial" w:cs="Arial"/>
              </w:rPr>
              <w:t>NASDAQ INTERMARKET</w:t>
            </w:r>
            <w:r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</w:tbl>
    <w:p w:rsidR="00871DAE" w:rsidRPr="00F5755E" w:rsidRDefault="00871DAE" w:rsidP="00F5755E">
      <w:pPr>
        <w:rPr>
          <w:rFonts w:ascii="Times New Roman" w:hAnsi="Times New Roman" w:cs="Times New Roman"/>
          <w:vanish/>
          <w:sz w:val="16"/>
          <w:szCs w:val="16"/>
        </w:rPr>
      </w:pPr>
    </w:p>
    <w:sectPr w:rsidR="00871DAE" w:rsidRPr="00F57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C8F" w:rsidRDefault="00444C8F" w:rsidP="00444C8F">
      <w:pPr>
        <w:spacing w:after="0" w:line="240" w:lineRule="auto"/>
      </w:pPr>
      <w:r>
        <w:separator/>
      </w:r>
    </w:p>
  </w:endnote>
  <w:endnote w:type="continuationSeparator" w:id="0">
    <w:p w:rsidR="00444C8F" w:rsidRDefault="00444C8F" w:rsidP="0044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C8F" w:rsidRDefault="00444C8F" w:rsidP="00444C8F">
      <w:pPr>
        <w:spacing w:after="0" w:line="240" w:lineRule="auto"/>
      </w:pPr>
      <w:r>
        <w:separator/>
      </w:r>
    </w:p>
  </w:footnote>
  <w:footnote w:type="continuationSeparator" w:id="0">
    <w:p w:rsidR="00444C8F" w:rsidRDefault="00444C8F" w:rsidP="0044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AE"/>
    <w:rsid w:val="000B0ADE"/>
    <w:rsid w:val="000C2E51"/>
    <w:rsid w:val="000D183C"/>
    <w:rsid w:val="000E69D3"/>
    <w:rsid w:val="00263058"/>
    <w:rsid w:val="002D7203"/>
    <w:rsid w:val="00323C91"/>
    <w:rsid w:val="003314D6"/>
    <w:rsid w:val="00343FDD"/>
    <w:rsid w:val="00444C8F"/>
    <w:rsid w:val="004C7F8A"/>
    <w:rsid w:val="004F50A8"/>
    <w:rsid w:val="00522359"/>
    <w:rsid w:val="00532DBC"/>
    <w:rsid w:val="00571B71"/>
    <w:rsid w:val="005B4986"/>
    <w:rsid w:val="00610990"/>
    <w:rsid w:val="00635701"/>
    <w:rsid w:val="00666969"/>
    <w:rsid w:val="006713FC"/>
    <w:rsid w:val="00715B54"/>
    <w:rsid w:val="0075364D"/>
    <w:rsid w:val="007704DA"/>
    <w:rsid w:val="00777F89"/>
    <w:rsid w:val="00795442"/>
    <w:rsid w:val="007E1DF5"/>
    <w:rsid w:val="007E78D3"/>
    <w:rsid w:val="00871DAE"/>
    <w:rsid w:val="008C0924"/>
    <w:rsid w:val="008D50D0"/>
    <w:rsid w:val="00932D07"/>
    <w:rsid w:val="00956EB1"/>
    <w:rsid w:val="009863E8"/>
    <w:rsid w:val="00A357DC"/>
    <w:rsid w:val="00AE432D"/>
    <w:rsid w:val="00B23AEE"/>
    <w:rsid w:val="00BA24BC"/>
    <w:rsid w:val="00C70424"/>
    <w:rsid w:val="00CF5C0D"/>
    <w:rsid w:val="00D855B2"/>
    <w:rsid w:val="00DD4986"/>
    <w:rsid w:val="00EC020B"/>
    <w:rsid w:val="00F008C3"/>
    <w:rsid w:val="00F5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25BB27F"/>
  <w15:docId w15:val="{44F9A9E8-4F39-44A6-9BF0-B3C78184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1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C8F"/>
  </w:style>
  <w:style w:type="paragraph" w:styleId="Footer">
    <w:name w:val="footer"/>
    <w:basedOn w:val="Normal"/>
    <w:link w:val="FooterChar"/>
    <w:uiPriority w:val="99"/>
    <w:unhideWhenUsed/>
    <w:rsid w:val="0044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5B3E4-2682-4BFF-A982-218945A6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LSE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Wilson</dc:creator>
  <cp:lastModifiedBy>Pereira, Simon (REHQ-LON)</cp:lastModifiedBy>
  <cp:revision>5</cp:revision>
  <cp:lastPrinted>2017-11-01T15:11:00Z</cp:lastPrinted>
  <dcterms:created xsi:type="dcterms:W3CDTF">2017-11-22T12:19:00Z</dcterms:created>
  <dcterms:modified xsi:type="dcterms:W3CDTF">2017-11-23T13:05:00Z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2019633936</vt:i4>
  </property>
  <property fmtid="{D5CDD505-2E9C-101B-9397-08002B2CF9AE}" pid="3" name="_NewReviewCycle">
    <vt:lpwstr/>
  </property>
  <property fmtid="{D5CDD505-2E9C-101B-9397-08002B2CF9AE}" pid="4" name="_EmailSubject">
    <vt:lpwstr>Template - Director/PDMR Shareholding for Review, Testing and Approval</vt:lpwstr>
  </property>
  <property fmtid="{D5CDD505-2E9C-101B-9397-08002B2CF9AE}" pid="5" name="_AuthorEmail">
    <vt:lpwstr>MStewart-Gutierrez@lseg.com</vt:lpwstr>
  </property>
  <property fmtid="{D5CDD505-2E9C-101B-9397-08002B2CF9AE}" pid="6" name="_AuthorEmailDisplayName">
    <vt:lpwstr>Stewart-Gutierrez, Marie</vt:lpwstr>
  </property>
  <property fmtid="{D5CDD505-2E9C-101B-9397-08002B2CF9AE}" pid="7" name="_PreviousAdHocReviewCycleID">
    <vt:i4>1744116926</vt:i4>
  </property>
  <property fmtid="{D5CDD505-2E9C-101B-9397-08002B2CF9AE}" pid="8" name="_ReviewingToolsShownOnce">
    <vt:lpwstr/>
  </property>
</Properties>
</file>