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1A8F3" w14:textId="77777777" w:rsidR="00560540" w:rsidRPr="001B262F" w:rsidRDefault="00560540" w:rsidP="001B262F">
      <w:pPr>
        <w:spacing w:after="240"/>
        <w:rPr>
          <w:rFonts w:ascii="Arial" w:hAnsi="Arial" w:cs="Arial"/>
          <w:b/>
          <w:sz w:val="20"/>
          <w:szCs w:val="20"/>
          <w:lang w:eastAsia="en-US"/>
        </w:rPr>
      </w:pPr>
      <w:r w:rsidRPr="00AD3BBF">
        <w:rPr>
          <w:rFonts w:ascii="Arial" w:hAnsi="Arial" w:cs="Arial"/>
          <w:sz w:val="20"/>
          <w:szCs w:val="20"/>
        </w:rPr>
        <w:t>ISSUED ON BEHALF OF RELX PLC</w:t>
      </w:r>
    </w:p>
    <w:p w14:paraId="0F0B27A1" w14:textId="77777777" w:rsidR="00560540" w:rsidRPr="00AD3BBF" w:rsidRDefault="00560540" w:rsidP="00560540">
      <w:pPr>
        <w:ind w:left="720" w:hanging="720"/>
        <w:rPr>
          <w:rFonts w:ascii="Arial" w:hAnsi="Arial" w:cs="Arial"/>
          <w:sz w:val="20"/>
          <w:szCs w:val="20"/>
        </w:rPr>
      </w:pPr>
    </w:p>
    <w:p w14:paraId="39FC0B8D" w14:textId="2D6245B3" w:rsidR="00560540" w:rsidRPr="00AD3BBF" w:rsidRDefault="00560540" w:rsidP="00560540">
      <w:pPr>
        <w:ind w:left="720" w:hanging="720"/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Result</w:t>
      </w:r>
      <w:r w:rsidR="006A3027">
        <w:rPr>
          <w:rFonts w:ascii="Arial" w:hAnsi="Arial" w:cs="Arial"/>
          <w:sz w:val="20"/>
          <w:szCs w:val="20"/>
        </w:rPr>
        <w:t xml:space="preserve"> of Annual General Meeting 20</w:t>
      </w:r>
      <w:r w:rsidR="00D14473">
        <w:rPr>
          <w:rFonts w:ascii="Arial" w:hAnsi="Arial" w:cs="Arial"/>
          <w:sz w:val="20"/>
          <w:szCs w:val="20"/>
        </w:rPr>
        <w:t>2</w:t>
      </w:r>
      <w:r w:rsidR="009B398B">
        <w:rPr>
          <w:rFonts w:ascii="Arial" w:hAnsi="Arial" w:cs="Arial"/>
          <w:sz w:val="20"/>
          <w:szCs w:val="20"/>
        </w:rPr>
        <w:t>1</w:t>
      </w:r>
    </w:p>
    <w:p w14:paraId="49778B6E" w14:textId="729AB713" w:rsidR="00D14473" w:rsidRPr="00D71D21" w:rsidRDefault="009B398B" w:rsidP="00D14473">
      <w:pPr>
        <w:pStyle w:val="cz"/>
        <w:rPr>
          <w:rFonts w:ascii="Arial" w:hAnsi="Arial" w:cs="Arial"/>
          <w:sz w:val="20"/>
          <w:szCs w:val="20"/>
        </w:rPr>
      </w:pPr>
      <w:r>
        <w:rPr>
          <w:rStyle w:val="cx"/>
          <w:rFonts w:ascii="Arial" w:hAnsi="Arial" w:cs="Arial"/>
          <w:sz w:val="20"/>
          <w:szCs w:val="20"/>
        </w:rPr>
        <w:t xml:space="preserve">The 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Company held its Annual General Meeting ("AGM") at </w:t>
      </w:r>
      <w:r>
        <w:rPr>
          <w:rStyle w:val="cx"/>
          <w:rFonts w:ascii="Arial" w:hAnsi="Arial" w:cs="Arial"/>
          <w:sz w:val="20"/>
          <w:szCs w:val="20"/>
        </w:rPr>
        <w:t>09</w:t>
      </w:r>
      <w:r w:rsidR="002A7D9F">
        <w:rPr>
          <w:rStyle w:val="cx"/>
          <w:rFonts w:ascii="Arial" w:hAnsi="Arial" w:cs="Arial"/>
          <w:sz w:val="20"/>
          <w:szCs w:val="20"/>
        </w:rPr>
        <w:t>:</w:t>
      </w:r>
      <w:r>
        <w:rPr>
          <w:rStyle w:val="cx"/>
          <w:rFonts w:ascii="Arial" w:hAnsi="Arial" w:cs="Arial"/>
          <w:sz w:val="20"/>
          <w:szCs w:val="20"/>
        </w:rPr>
        <w:t>30</w:t>
      </w:r>
      <w:r w:rsidR="002A7D9F">
        <w:rPr>
          <w:rStyle w:val="cx"/>
          <w:rFonts w:ascii="Arial" w:hAnsi="Arial" w:cs="Arial"/>
          <w:sz w:val="20"/>
          <w:szCs w:val="20"/>
        </w:rPr>
        <w:t>am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 today, Thursday 2</w:t>
      </w:r>
      <w:r>
        <w:rPr>
          <w:rStyle w:val="cx"/>
          <w:rFonts w:ascii="Arial" w:hAnsi="Arial" w:cs="Arial"/>
          <w:sz w:val="20"/>
          <w:szCs w:val="20"/>
        </w:rPr>
        <w:t>2</w:t>
      </w:r>
      <w:r w:rsidR="00D14473" w:rsidRPr="00D71D21">
        <w:rPr>
          <w:rStyle w:val="cx"/>
          <w:rFonts w:ascii="Arial" w:hAnsi="Arial" w:cs="Arial"/>
          <w:sz w:val="20"/>
          <w:szCs w:val="20"/>
        </w:rPr>
        <w:t xml:space="preserve"> April 202</w:t>
      </w:r>
      <w:r>
        <w:rPr>
          <w:rStyle w:val="cx"/>
          <w:rFonts w:ascii="Arial" w:hAnsi="Arial" w:cs="Arial"/>
          <w:sz w:val="20"/>
          <w:szCs w:val="20"/>
        </w:rPr>
        <w:t>1</w:t>
      </w:r>
      <w:r w:rsidR="00D14473" w:rsidRPr="00D71D21">
        <w:rPr>
          <w:rStyle w:val="cx"/>
          <w:rFonts w:ascii="Arial" w:hAnsi="Arial" w:cs="Arial"/>
          <w:sz w:val="20"/>
          <w:szCs w:val="20"/>
        </w:rPr>
        <w:t>.</w:t>
      </w:r>
    </w:p>
    <w:p w14:paraId="44B1766F" w14:textId="77777777" w:rsidR="00762387" w:rsidRDefault="00D14473" w:rsidP="00C8045B">
      <w:pPr>
        <w:pStyle w:val="cz"/>
        <w:rPr>
          <w:rStyle w:val="cx"/>
          <w:rFonts w:ascii="Arial" w:hAnsi="Arial" w:cs="Arial"/>
          <w:sz w:val="20"/>
          <w:szCs w:val="20"/>
        </w:rPr>
      </w:pPr>
      <w:r w:rsidRPr="00D71D21">
        <w:rPr>
          <w:rStyle w:val="cx"/>
          <w:rFonts w:ascii="Arial" w:hAnsi="Arial" w:cs="Arial"/>
          <w:sz w:val="20"/>
          <w:szCs w:val="20"/>
        </w:rPr>
        <w:t xml:space="preserve">All valid proxy votes (whether submitted electronically or in hard copy form) were included in the poll taken at the meeting. </w:t>
      </w:r>
    </w:p>
    <w:p w14:paraId="73A3E81E" w14:textId="6F4E8193" w:rsidR="00D14473" w:rsidRPr="00AD3BBF" w:rsidRDefault="00762387" w:rsidP="00C8045B">
      <w:pPr>
        <w:pStyle w:val="cz"/>
        <w:rPr>
          <w:rFonts w:ascii="Arial" w:hAnsi="Arial" w:cs="Arial"/>
          <w:sz w:val="20"/>
          <w:szCs w:val="20"/>
        </w:rPr>
      </w:pPr>
      <w:r>
        <w:rPr>
          <w:rStyle w:val="cx"/>
          <w:rFonts w:ascii="Arial" w:hAnsi="Arial" w:cs="Arial"/>
          <w:sz w:val="20"/>
          <w:szCs w:val="20"/>
        </w:rPr>
        <w:t xml:space="preserve">The table below shows the results of the poll on all 21 resolutions. </w:t>
      </w:r>
    </w:p>
    <w:p w14:paraId="2488B851" w14:textId="1469AD44" w:rsidR="00015B52" w:rsidRPr="00AD3BBF" w:rsidRDefault="00015B52" w:rsidP="00560540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34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969"/>
        <w:gridCol w:w="1276"/>
        <w:gridCol w:w="709"/>
        <w:gridCol w:w="1134"/>
        <w:gridCol w:w="992"/>
        <w:gridCol w:w="1701"/>
        <w:gridCol w:w="1701"/>
        <w:gridCol w:w="1134"/>
      </w:tblGrid>
      <w:tr w:rsidR="00B433EE" w:rsidRPr="00AD3BBF" w14:paraId="319B9DDE" w14:textId="77777777" w:rsidTr="00C26FC6">
        <w:trPr>
          <w:trHeight w:val="944"/>
        </w:trPr>
        <w:tc>
          <w:tcPr>
            <w:tcW w:w="879" w:type="dxa"/>
          </w:tcPr>
          <w:p w14:paraId="2C13CBC0" w14:textId="77777777" w:rsidR="00015B52" w:rsidRDefault="00015B52" w:rsidP="005777F7">
            <w:pPr>
              <w:rPr>
                <w:rFonts w:cs="Arial"/>
                <w:color w:val="000000"/>
              </w:rPr>
            </w:pPr>
          </w:p>
          <w:p w14:paraId="0E7C53CD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14:paraId="52A7AB26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esolution</w:t>
            </w:r>
          </w:p>
        </w:tc>
        <w:tc>
          <w:tcPr>
            <w:tcW w:w="1276" w:type="dxa"/>
          </w:tcPr>
          <w:p w14:paraId="055DBC2E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</w:tc>
        <w:tc>
          <w:tcPr>
            <w:tcW w:w="709" w:type="dxa"/>
          </w:tcPr>
          <w:p w14:paraId="7808EF59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% votes cast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For</w:t>
            </w:r>
            <w:proofErr w:type="gramEnd"/>
          </w:p>
        </w:tc>
        <w:tc>
          <w:tcPr>
            <w:tcW w:w="1134" w:type="dxa"/>
          </w:tcPr>
          <w:p w14:paraId="09D323D8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>gainst</w:t>
            </w:r>
          </w:p>
        </w:tc>
        <w:tc>
          <w:tcPr>
            <w:tcW w:w="992" w:type="dxa"/>
          </w:tcPr>
          <w:p w14:paraId="0412C859" w14:textId="77777777" w:rsidR="00B433EE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% </w:t>
            </w:r>
          </w:p>
          <w:p w14:paraId="5F9CBE9E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votes cast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Against</w:t>
            </w:r>
          </w:p>
        </w:tc>
        <w:tc>
          <w:tcPr>
            <w:tcW w:w="1701" w:type="dxa"/>
          </w:tcPr>
          <w:p w14:paraId="1B49ADC2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Total votes cast (excluding votes withheld)</w:t>
            </w:r>
          </w:p>
        </w:tc>
        <w:tc>
          <w:tcPr>
            <w:tcW w:w="1701" w:type="dxa"/>
          </w:tcPr>
          <w:p w14:paraId="749BB6B4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0110">
              <w:rPr>
                <w:rFonts w:ascii="Arial" w:hAnsi="Arial" w:cs="Arial"/>
                <w:b/>
                <w:sz w:val="18"/>
                <w:szCs w:val="18"/>
              </w:rPr>
              <w:t>% of issued capital voted (exclud</w:t>
            </w:r>
            <w:r>
              <w:rPr>
                <w:rFonts w:ascii="Arial" w:hAnsi="Arial" w:cs="Arial"/>
                <w:b/>
                <w:sz w:val="18"/>
                <w:szCs w:val="18"/>
              </w:rPr>
              <w:t>ing</w:t>
            </w:r>
            <w:r w:rsidRPr="00320110">
              <w:rPr>
                <w:rFonts w:ascii="Arial" w:hAnsi="Arial" w:cs="Arial"/>
                <w:b/>
                <w:sz w:val="18"/>
                <w:szCs w:val="18"/>
              </w:rPr>
              <w:t xml:space="preserve"> Treasury shares)</w:t>
            </w:r>
          </w:p>
        </w:tc>
        <w:tc>
          <w:tcPr>
            <w:tcW w:w="1134" w:type="dxa"/>
          </w:tcPr>
          <w:p w14:paraId="14BCFF52" w14:textId="77777777" w:rsidR="00015B52" w:rsidRPr="00320110" w:rsidRDefault="00015B52" w:rsidP="005777F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Withheld</w:t>
            </w:r>
          </w:p>
        </w:tc>
      </w:tr>
      <w:tr w:rsidR="00BD3E4B" w:rsidRPr="00AD3BBF" w14:paraId="59CF2144" w14:textId="77777777" w:rsidTr="00C26FC6">
        <w:trPr>
          <w:trHeight w:val="232"/>
        </w:trPr>
        <w:tc>
          <w:tcPr>
            <w:tcW w:w="879" w:type="dxa"/>
          </w:tcPr>
          <w:p w14:paraId="3A042684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C4659C3" w14:textId="42FECE43" w:rsidR="00BD3E4B" w:rsidRPr="00AD3BBF" w:rsidRDefault="00BD3E4B" w:rsidP="00BD3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Receive the 2020 Annual Report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E7671" w14:textId="3FAA352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1,601,922,507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29667" w14:textId="7FC4CFE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0E6F4" w14:textId="3C68FBD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1,946,313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8EA19" w14:textId="2291DA4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97130" w14:textId="507046C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1,603,868,820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80971" w14:textId="7E5786A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82.98%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F0713" w14:textId="7ED65A8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12,859,150</w:t>
            </w:r>
          </w:p>
        </w:tc>
      </w:tr>
      <w:tr w:rsidR="00BD3E4B" w:rsidRPr="00AD3BBF" w14:paraId="0350A0DD" w14:textId="77777777" w:rsidTr="00C26FC6">
        <w:trPr>
          <w:trHeight w:val="232"/>
        </w:trPr>
        <w:tc>
          <w:tcPr>
            <w:tcW w:w="879" w:type="dxa"/>
          </w:tcPr>
          <w:p w14:paraId="4C351101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DA21D1" w14:textId="0B82FB1E" w:rsidR="00BD3E4B" w:rsidRDefault="00BD3E4B" w:rsidP="00BD3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Annual Remuneration Report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00939" w14:textId="005C22E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1,468,935,889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E8F52" w14:textId="69B37F0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92.45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D1ECB" w14:textId="261D5FE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119,930,775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34211" w14:textId="4FF5DF4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7.55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A445E" w14:textId="2683EBB5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1,588,866,664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8D9AD8" w14:textId="2DF63FB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82.20%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A425D" w14:textId="5AF73BD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27,861,306</w:t>
            </w:r>
          </w:p>
        </w:tc>
      </w:tr>
      <w:tr w:rsidR="00BD3E4B" w:rsidRPr="00AD3BBF" w14:paraId="26AC5037" w14:textId="77777777" w:rsidTr="00C26FC6">
        <w:trPr>
          <w:trHeight w:val="232"/>
        </w:trPr>
        <w:tc>
          <w:tcPr>
            <w:tcW w:w="879" w:type="dxa"/>
          </w:tcPr>
          <w:p w14:paraId="14CCD7F9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8630EB" w14:textId="1E16C0C5" w:rsidR="00BD3E4B" w:rsidRDefault="00BD3E4B" w:rsidP="00BD3E4B">
            <w:pPr>
              <w:rPr>
                <w:rFonts w:ascii="Arial" w:hAnsi="Arial" w:cs="Arial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Declaration of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2020 Final 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ividend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6975" w14:textId="59BF008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1,609,982,186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D8F49" w14:textId="0F83B34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EBEEF" w14:textId="4A807C4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6,553,089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A160" w14:textId="3E2CD4C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ED5D0" w14:textId="58EBFBCF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1,616,535,275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D62A8" w14:textId="7028176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E958E" w14:textId="4D16B72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192,695</w:t>
            </w:r>
          </w:p>
        </w:tc>
      </w:tr>
      <w:tr w:rsidR="00BD3E4B" w:rsidRPr="00AD3BBF" w14:paraId="4816DBDA" w14:textId="77777777" w:rsidTr="00C26FC6">
        <w:trPr>
          <w:trHeight w:val="232"/>
        </w:trPr>
        <w:tc>
          <w:tcPr>
            <w:tcW w:w="879" w:type="dxa"/>
          </w:tcPr>
          <w:p w14:paraId="3B8E0979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30E4956" w14:textId="77777777" w:rsidR="00BD3E4B" w:rsidRPr="00AD3BBF" w:rsidRDefault="00BD3E4B" w:rsidP="00BD3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Re-a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ppointment of auditors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05509" w14:textId="7B7CA92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1,605,394,061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3096" w14:textId="78715B02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396B4" w14:textId="2FBD5E0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11,110,978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93150" w14:textId="0ECD079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598B3" w14:textId="6AA8E58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1,616,505,039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FE9E2" w14:textId="6C7B26D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C81A8" w14:textId="4B8CFC8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222,931</w:t>
            </w:r>
          </w:p>
        </w:tc>
      </w:tr>
      <w:tr w:rsidR="00BD3E4B" w:rsidRPr="00AD3BBF" w14:paraId="698BA488" w14:textId="77777777" w:rsidTr="00C26FC6">
        <w:trPr>
          <w:trHeight w:val="232"/>
        </w:trPr>
        <w:tc>
          <w:tcPr>
            <w:tcW w:w="879" w:type="dxa"/>
          </w:tcPr>
          <w:p w14:paraId="2FFD2186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FBD7AA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Auditors’ remuneration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D6143" w14:textId="7AC1011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1,615,416,016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90C46" w14:textId="5953A9B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8B777" w14:textId="79A2D41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1,074,223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287E" w14:textId="76AEF41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568EE" w14:textId="30D79EE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1,616,490,239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72F61" w14:textId="5AF8D252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16990" w14:textId="16A9870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237,731</w:t>
            </w:r>
          </w:p>
        </w:tc>
      </w:tr>
      <w:tr w:rsidR="00BD3E4B" w:rsidRPr="00AD3BBF" w14:paraId="6A443420" w14:textId="77777777" w:rsidTr="00C26FC6">
        <w:trPr>
          <w:trHeight w:val="232"/>
        </w:trPr>
        <w:tc>
          <w:tcPr>
            <w:tcW w:w="879" w:type="dxa"/>
          </w:tcPr>
          <w:p w14:paraId="2D33F2D6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F7D821" w14:textId="161DD7C5" w:rsidR="00BD3E4B" w:rsidRPr="00AD3BBF" w:rsidRDefault="00BD3E4B" w:rsidP="00BD3E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 Paul Walker as a Director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4268" w14:textId="00ADFF5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1,603,010,080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F5026" w14:textId="2E28B63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7668" w14:textId="6AE35C7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13,506,567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3AE3" w14:textId="2F5FD3B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0FEC3" w14:textId="0A4A848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1,616,516,647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A790D" w14:textId="67CAEF7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2A516" w14:textId="6F52239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211,323</w:t>
            </w:r>
          </w:p>
        </w:tc>
      </w:tr>
      <w:tr w:rsidR="00BD3E4B" w:rsidRPr="00AD3BBF" w14:paraId="27349C5B" w14:textId="77777777" w:rsidTr="00C26FC6">
        <w:trPr>
          <w:trHeight w:val="232"/>
        </w:trPr>
        <w:tc>
          <w:tcPr>
            <w:tcW w:w="879" w:type="dxa"/>
          </w:tcPr>
          <w:p w14:paraId="4C6A86B4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BE7D2F" w14:textId="01304850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 June Felix as a Director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4D16" w14:textId="3D2D276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1,615,513,153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B3D1A" w14:textId="084CC36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3EEE1" w14:textId="03F20AD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1,004,708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FFED1" w14:textId="779760B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F3992" w14:textId="0566B25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1,616,517,861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05EDF" w14:textId="4FD557C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459C5" w14:textId="469442E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210,109</w:t>
            </w:r>
          </w:p>
        </w:tc>
      </w:tr>
      <w:tr w:rsidR="00BD3E4B" w:rsidRPr="00AD3BBF" w14:paraId="137201F6" w14:textId="77777777" w:rsidTr="00C26FC6">
        <w:trPr>
          <w:trHeight w:val="232"/>
        </w:trPr>
        <w:tc>
          <w:tcPr>
            <w:tcW w:w="879" w:type="dxa"/>
          </w:tcPr>
          <w:p w14:paraId="5590A8A2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A2361B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Re-elect Erik Engstrom as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268D3" w14:textId="40D7962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1,615,946,103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C3747" w14:textId="29A8F24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6359" w14:textId="51641F0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574,159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D5542" w14:textId="090846F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6546" w14:textId="1D96196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1,616,520,262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5ECEC" w14:textId="2259C22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EDFF1" w14:textId="68798F4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207,708</w:t>
            </w:r>
          </w:p>
        </w:tc>
      </w:tr>
      <w:tr w:rsidR="00BD3E4B" w:rsidRPr="00AD3BBF" w14:paraId="196E57A5" w14:textId="77777777" w:rsidTr="00C26FC6">
        <w:trPr>
          <w:trHeight w:val="232"/>
        </w:trPr>
        <w:tc>
          <w:tcPr>
            <w:tcW w:w="879" w:type="dxa"/>
          </w:tcPr>
          <w:p w14:paraId="668CEB2C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26D398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Re-elect </w:t>
            </w:r>
            <w:proofErr w:type="spellStart"/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Wolfhart</w:t>
            </w:r>
            <w:proofErr w:type="spellEnd"/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 Hauser as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05B8A" w14:textId="1A79A8F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1,569,795,344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4977F" w14:textId="4853412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97.11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4BF3A" w14:textId="3CF83F7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46,727,556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8D09E" w14:textId="1AA71265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7E7E2" w14:textId="16796A9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7A292" w14:textId="4AFAB15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469DF" w14:textId="0E714C7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205,070</w:t>
            </w:r>
          </w:p>
        </w:tc>
      </w:tr>
      <w:tr w:rsidR="00BD3E4B" w:rsidRPr="00AD3BBF" w14:paraId="243805E8" w14:textId="77777777" w:rsidTr="00C26FC6">
        <w:trPr>
          <w:trHeight w:val="232"/>
        </w:trPr>
        <w:tc>
          <w:tcPr>
            <w:tcW w:w="879" w:type="dxa"/>
          </w:tcPr>
          <w:p w14:paraId="328278B4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25D52F4" w14:textId="4AB01273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Re-elect Charlotte Hogg as a Director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43201" w14:textId="2B8E40A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1,603,771,491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48A0" w14:textId="0B520F1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EA0E" w14:textId="6619E4C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2,714,654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D0350" w14:textId="0A6BB1E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4E0F0" w14:textId="60953A3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1,606,486,145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63EF7" w14:textId="57E84D5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A533D" w14:textId="05ECD7C2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10,241,825</w:t>
            </w:r>
          </w:p>
        </w:tc>
      </w:tr>
      <w:tr w:rsidR="00BD3E4B" w:rsidRPr="00AD3BBF" w14:paraId="79032418" w14:textId="77777777" w:rsidTr="00C26FC6">
        <w:trPr>
          <w:trHeight w:val="232"/>
        </w:trPr>
        <w:tc>
          <w:tcPr>
            <w:tcW w:w="879" w:type="dxa"/>
          </w:tcPr>
          <w:p w14:paraId="46F0BDC3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ACC127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Re-elect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Marike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van Lier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Lels</w:t>
            </w:r>
            <w:proofErr w:type="spellEnd"/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AAA72" w14:textId="6A1DE15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1,612,873,263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9083" w14:textId="175A21A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9B4CD" w14:textId="77CA61E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3,652,667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9F3B1" w14:textId="2A1AD162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69143" w14:textId="61DF56D2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1,616,525,930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8784" w14:textId="5012954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E9411" w14:textId="73F66AB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202,040</w:t>
            </w:r>
          </w:p>
        </w:tc>
      </w:tr>
      <w:tr w:rsidR="00BD3E4B" w:rsidRPr="00AD3BBF" w14:paraId="1621C371" w14:textId="77777777" w:rsidTr="00C26FC6">
        <w:trPr>
          <w:trHeight w:val="239"/>
        </w:trPr>
        <w:tc>
          <w:tcPr>
            <w:tcW w:w="879" w:type="dxa"/>
          </w:tcPr>
          <w:p w14:paraId="088C9758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496D0BB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 xml:space="preserve">Re-elect Nick Luff as 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24D87" w14:textId="4F699E3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1,613,378,731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2BB4" w14:textId="21E8726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7560" w14:textId="6D790CD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3,145,504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5CDAD" w14:textId="57EE7BE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02B9A" w14:textId="7313569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1,616,524,235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B745" w14:textId="47EE596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4A384" w14:textId="1DE920EF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203,735</w:t>
            </w:r>
          </w:p>
        </w:tc>
      </w:tr>
      <w:tr w:rsidR="00BD3E4B" w:rsidRPr="00AD3BBF" w14:paraId="688975BD" w14:textId="77777777" w:rsidTr="00C26FC6">
        <w:trPr>
          <w:trHeight w:val="129"/>
        </w:trPr>
        <w:tc>
          <w:tcPr>
            <w:tcW w:w="879" w:type="dxa"/>
          </w:tcPr>
          <w:p w14:paraId="28537A47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86C06C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Re-elect Robert MacLeod as a 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0C5C7" w14:textId="13A13A1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1,611,739,719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03543" w14:textId="2B3EEA0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8409B" w14:textId="27A4448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4,782,452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33820" w14:textId="63E5441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CF7D8" w14:textId="6D72BCF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1,616,522,171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D051B" w14:textId="65C72A1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9A0C5" w14:textId="24A590C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205,799</w:t>
            </w:r>
          </w:p>
        </w:tc>
      </w:tr>
      <w:tr w:rsidR="00BD3E4B" w:rsidRPr="00AD3BBF" w14:paraId="78ED2ADA" w14:textId="77777777" w:rsidTr="00C26FC6">
        <w:trPr>
          <w:trHeight w:val="295"/>
        </w:trPr>
        <w:tc>
          <w:tcPr>
            <w:tcW w:w="879" w:type="dxa"/>
          </w:tcPr>
          <w:p w14:paraId="7C76BB22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1F601A2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Re-elect Linda Sanford as a 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8E7A" w14:textId="7EB05B3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1,604,614,192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BA414" w14:textId="4EA831E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2713A" w14:textId="258F84E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11,911,484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E8F5F" w14:textId="0DEA297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EE60F" w14:textId="6B44D59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1,616,525,676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CB047" w14:textId="4AC350F5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38409" w14:textId="4205A2F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202,294</w:t>
            </w:r>
          </w:p>
        </w:tc>
      </w:tr>
      <w:tr w:rsidR="00BD3E4B" w:rsidRPr="00AD3BBF" w14:paraId="76AF4BA0" w14:textId="77777777" w:rsidTr="00C26FC6">
        <w:trPr>
          <w:trHeight w:val="232"/>
        </w:trPr>
        <w:tc>
          <w:tcPr>
            <w:tcW w:w="879" w:type="dxa"/>
          </w:tcPr>
          <w:p w14:paraId="3D91E861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8C9C65" w14:textId="32567A6E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Re-elect Andrew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Sukawaty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a Director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8949" w14:textId="6D48CC8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1,616,406,736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79102" w14:textId="1CDAE36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2CB3F" w14:textId="1452E59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101,648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C21B4" w14:textId="4B3DF53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CCDC" w14:textId="22F6383F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1,616,508,384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0DEED" w14:textId="5AD891D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4FD1E" w14:textId="4160C85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219,586</w:t>
            </w:r>
          </w:p>
        </w:tc>
      </w:tr>
      <w:tr w:rsidR="00BD3E4B" w:rsidRPr="00AD3BBF" w14:paraId="7BF53C12" w14:textId="77777777" w:rsidTr="00C26FC6">
        <w:trPr>
          <w:trHeight w:val="232"/>
        </w:trPr>
        <w:tc>
          <w:tcPr>
            <w:tcW w:w="879" w:type="dxa"/>
          </w:tcPr>
          <w:p w14:paraId="21F078E8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15B13F5" w14:textId="516EFB7D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Re-elect Suzanne Wood as a Director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94FE8" w14:textId="38F2918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1,528,380,691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5012" w14:textId="4CC53B9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BA5BE" w14:textId="458CB48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88,138,429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256BE" w14:textId="41F6654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5.45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6A670" w14:textId="249729A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1,616,519,120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C1ACA" w14:textId="5625F0F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73D9" w14:textId="089A12E5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208,849</w:t>
            </w:r>
          </w:p>
        </w:tc>
      </w:tr>
      <w:tr w:rsidR="00BD3E4B" w:rsidRPr="00AD3BBF" w14:paraId="37D89F56" w14:textId="77777777" w:rsidTr="00C26FC6">
        <w:trPr>
          <w:trHeight w:val="232"/>
        </w:trPr>
        <w:tc>
          <w:tcPr>
            <w:tcW w:w="879" w:type="dxa"/>
          </w:tcPr>
          <w:p w14:paraId="3DF53043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494CFD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Authority to allot shares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B46CC" w14:textId="19D3828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1,481,405,588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7E57E" w14:textId="62435CB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BD408" w14:textId="4D49CDD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135,182,628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23F20" w14:textId="236ADC1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C9128" w14:textId="558A4B8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1,616,588,216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7FFA" w14:textId="3580467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F687F" w14:textId="151C4DE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139,754</w:t>
            </w:r>
          </w:p>
        </w:tc>
      </w:tr>
      <w:tr w:rsidR="00BD3E4B" w:rsidRPr="00AD3BBF" w14:paraId="2E5AC549" w14:textId="77777777" w:rsidTr="00C26FC6">
        <w:trPr>
          <w:trHeight w:val="181"/>
        </w:trPr>
        <w:tc>
          <w:tcPr>
            <w:tcW w:w="879" w:type="dxa"/>
          </w:tcPr>
          <w:p w14:paraId="0C657FDC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E6D7B1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Disapplication of pre-emption rights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D60B1" w14:textId="79E638E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1,605,275,705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33366" w14:textId="10215AB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99.70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7CCBD" w14:textId="6AA2213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4,830,848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62BB9" w14:textId="68E1ACD9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859D6" w14:textId="34B0E78F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1,610,106,553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2383" w14:textId="01B033E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E17FB" w14:textId="5FC45F1D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6,621,417</w:t>
            </w:r>
          </w:p>
        </w:tc>
      </w:tr>
      <w:tr w:rsidR="00BD3E4B" w:rsidRPr="00AD3BBF" w14:paraId="5C668AB2" w14:textId="77777777" w:rsidTr="00C26FC6">
        <w:trPr>
          <w:trHeight w:val="232"/>
        </w:trPr>
        <w:tc>
          <w:tcPr>
            <w:tcW w:w="879" w:type="dxa"/>
          </w:tcPr>
          <w:p w14:paraId="6B4F57D6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E9902C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Additional d</w:t>
            </w: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isapplication of pre-emption rights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CC352" w14:textId="0B81C3D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1,582,670,235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0ABC" w14:textId="0C42D39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98.30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C85C" w14:textId="7ABC227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27,436,232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20DA" w14:textId="1E823A0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1.70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E2436" w14:textId="04F98E8B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1,610,106,467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FFD5C" w14:textId="74DE161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83.30%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7B924" w14:textId="0702D8B6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6,621,503</w:t>
            </w:r>
          </w:p>
        </w:tc>
      </w:tr>
      <w:tr w:rsidR="00BD3E4B" w:rsidRPr="00AD3BBF" w14:paraId="60329917" w14:textId="77777777" w:rsidTr="00C26FC6">
        <w:trPr>
          <w:trHeight w:val="232"/>
        </w:trPr>
        <w:tc>
          <w:tcPr>
            <w:tcW w:w="879" w:type="dxa"/>
          </w:tcPr>
          <w:p w14:paraId="64E3A8BA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CCCCE27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color w:val="000000"/>
                <w:sz w:val="20"/>
                <w:szCs w:val="20"/>
              </w:rPr>
              <w:t>Authority to purchase own shares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54D5" w14:textId="13407BF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1,594,692,983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3EBB" w14:textId="2BDF540C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98.74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4D20" w14:textId="31A80A2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20,286,503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E7927" w14:textId="16996F8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A8D4E" w14:textId="17594CB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1,614,979,486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BD5C2" w14:textId="57E0CFD0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83.55%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446F2" w14:textId="66913567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1,748,484</w:t>
            </w:r>
          </w:p>
        </w:tc>
      </w:tr>
      <w:tr w:rsidR="00BD3E4B" w:rsidRPr="00AD3BBF" w14:paraId="232E7F91" w14:textId="77777777" w:rsidTr="00C26FC6">
        <w:trPr>
          <w:trHeight w:val="232"/>
        </w:trPr>
        <w:tc>
          <w:tcPr>
            <w:tcW w:w="879" w:type="dxa"/>
          </w:tcPr>
          <w:p w14:paraId="1027E5D8" w14:textId="77777777" w:rsidR="00BD3E4B" w:rsidRPr="00AD3BBF" w:rsidRDefault="00BD3E4B" w:rsidP="00BD3E4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5A944D1" w14:textId="77777777" w:rsidR="00BD3E4B" w:rsidRPr="00AD3BBF" w:rsidRDefault="00BD3E4B" w:rsidP="00BD3E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3BBF">
              <w:rPr>
                <w:rFonts w:ascii="Arial" w:hAnsi="Arial" w:cs="Arial"/>
                <w:sz w:val="20"/>
                <w:szCs w:val="20"/>
              </w:rPr>
              <w:t>Notice period for general meetings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EC5B" w14:textId="6BBA9E43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1,495,564,627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1E27" w14:textId="7156551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92.52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6F65" w14:textId="180C4594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120,941,810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85C7E" w14:textId="29D604FA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7.48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12FB4" w14:textId="1289A5DE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1,616,506,437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FF5BD" w14:textId="45ACEE38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83.63%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33C55" w14:textId="163BB981" w:rsidR="00BD3E4B" w:rsidRPr="00BD3E4B" w:rsidRDefault="00BD3E4B" w:rsidP="00BD3E4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D3E4B">
              <w:rPr>
                <w:rFonts w:ascii="Arial" w:hAnsi="Arial" w:cs="Arial"/>
                <w:sz w:val="16"/>
                <w:szCs w:val="16"/>
              </w:rPr>
              <w:t>221,533</w:t>
            </w:r>
          </w:p>
        </w:tc>
      </w:tr>
    </w:tbl>
    <w:p w14:paraId="59C1DF09" w14:textId="77777777" w:rsidR="00560540" w:rsidRPr="00AD3BBF" w:rsidRDefault="00560540" w:rsidP="00560540">
      <w:pPr>
        <w:rPr>
          <w:rFonts w:ascii="Arial" w:hAnsi="Arial" w:cs="Arial"/>
          <w:color w:val="000000"/>
          <w:sz w:val="20"/>
          <w:szCs w:val="20"/>
        </w:rPr>
      </w:pPr>
    </w:p>
    <w:p w14:paraId="7D963030" w14:textId="77777777" w:rsidR="00560540" w:rsidRPr="00AD3BBF" w:rsidRDefault="00560540" w:rsidP="00560540">
      <w:pPr>
        <w:rPr>
          <w:rFonts w:ascii="Arial" w:hAnsi="Arial" w:cs="Arial"/>
          <w:b/>
          <w:sz w:val="20"/>
          <w:szCs w:val="20"/>
        </w:rPr>
      </w:pPr>
    </w:p>
    <w:p w14:paraId="05C38C10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lastRenderedPageBreak/>
        <w:t>NOTES:</w:t>
      </w:r>
    </w:p>
    <w:p w14:paraId="39E10792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08EC4A01" w14:textId="72F9D0F3" w:rsidR="00560540" w:rsidRPr="00AD3BBF" w:rsidRDefault="00560540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The ‘For’ vote includes those giving the Chair discretion.</w:t>
      </w:r>
    </w:p>
    <w:p w14:paraId="6BDFB34B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7FEE4784" w14:textId="77777777" w:rsidR="00560540" w:rsidRPr="00AD3BBF" w:rsidRDefault="00560540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Votes ‘Withheld’ are not counted in the calculation of the proportion of votes ‘For’ or ‘Against’ a resolution.</w:t>
      </w:r>
    </w:p>
    <w:p w14:paraId="733A9C25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2A8527C3" w14:textId="05451570" w:rsidR="00560540" w:rsidRPr="00AD3BBF" w:rsidRDefault="006A3027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Resolutions 1</w:t>
      </w:r>
      <w:r w:rsidR="00A80264">
        <w:rPr>
          <w:rFonts w:ascii="Arial" w:hAnsi="Arial" w:cs="Arial"/>
          <w:sz w:val="20"/>
          <w:szCs w:val="20"/>
        </w:rPr>
        <w:t>8</w:t>
      </w:r>
      <w:r w:rsidR="00BD1FB9">
        <w:rPr>
          <w:rFonts w:ascii="Arial" w:hAnsi="Arial" w:cs="Arial"/>
          <w:sz w:val="20"/>
          <w:szCs w:val="20"/>
        </w:rPr>
        <w:t xml:space="preserve"> to 21</w:t>
      </w:r>
      <w:r w:rsidR="00451D32">
        <w:rPr>
          <w:rFonts w:ascii="Arial" w:hAnsi="Arial" w:cs="Arial"/>
          <w:sz w:val="20"/>
          <w:szCs w:val="20"/>
        </w:rPr>
        <w:t xml:space="preserve"> </w:t>
      </w:r>
      <w:r w:rsidR="00560540" w:rsidRPr="00AD3BBF">
        <w:rPr>
          <w:rFonts w:ascii="Arial" w:hAnsi="Arial" w:cs="Arial"/>
          <w:sz w:val="20"/>
          <w:szCs w:val="20"/>
        </w:rPr>
        <w:t>are Special Resolutions.</w:t>
      </w:r>
    </w:p>
    <w:p w14:paraId="5153221B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7D503D79" w14:textId="01B96ADE" w:rsidR="00560540" w:rsidRPr="00AD3BBF" w:rsidRDefault="00560540" w:rsidP="00560540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AD3BBF">
        <w:rPr>
          <w:rFonts w:ascii="Arial" w:hAnsi="Arial" w:cs="Arial"/>
          <w:sz w:val="20"/>
          <w:szCs w:val="20"/>
        </w:rPr>
        <w:t>At the</w:t>
      </w:r>
      <w:r w:rsidR="00451D32">
        <w:rPr>
          <w:rFonts w:ascii="Arial" w:hAnsi="Arial" w:cs="Arial"/>
          <w:sz w:val="20"/>
          <w:szCs w:val="20"/>
        </w:rPr>
        <w:t xml:space="preserve"> close of business </w:t>
      </w:r>
      <w:r w:rsidR="006A3027">
        <w:rPr>
          <w:rFonts w:ascii="Arial" w:hAnsi="Arial" w:cs="Arial"/>
          <w:sz w:val="20"/>
          <w:szCs w:val="20"/>
        </w:rPr>
        <w:t xml:space="preserve">on </w:t>
      </w:r>
      <w:r w:rsidR="00BD3E4B">
        <w:rPr>
          <w:rFonts w:ascii="Arial" w:hAnsi="Arial" w:cs="Arial"/>
          <w:sz w:val="20"/>
          <w:szCs w:val="20"/>
        </w:rPr>
        <w:t>Tuesday</w:t>
      </w:r>
      <w:r w:rsidR="009B398B">
        <w:rPr>
          <w:rFonts w:ascii="Arial" w:hAnsi="Arial" w:cs="Arial"/>
          <w:sz w:val="20"/>
          <w:szCs w:val="20"/>
        </w:rPr>
        <w:t xml:space="preserve"> 2</w:t>
      </w:r>
      <w:r w:rsidR="00BD3E4B">
        <w:rPr>
          <w:rFonts w:ascii="Arial" w:hAnsi="Arial" w:cs="Arial"/>
          <w:sz w:val="20"/>
          <w:szCs w:val="20"/>
        </w:rPr>
        <w:t>0</w:t>
      </w:r>
      <w:r w:rsidR="006A3027">
        <w:rPr>
          <w:rFonts w:ascii="Arial" w:hAnsi="Arial" w:cs="Arial"/>
          <w:sz w:val="20"/>
          <w:szCs w:val="20"/>
        </w:rPr>
        <w:t xml:space="preserve"> April 20</w:t>
      </w:r>
      <w:r w:rsidR="00A80264">
        <w:rPr>
          <w:rFonts w:ascii="Arial" w:hAnsi="Arial" w:cs="Arial"/>
          <w:sz w:val="20"/>
          <w:szCs w:val="20"/>
        </w:rPr>
        <w:t>2</w:t>
      </w:r>
      <w:r w:rsidR="009B398B">
        <w:rPr>
          <w:rFonts w:ascii="Arial" w:hAnsi="Arial" w:cs="Arial"/>
          <w:sz w:val="20"/>
          <w:szCs w:val="20"/>
        </w:rPr>
        <w:t>1</w:t>
      </w:r>
      <w:r w:rsidRPr="00AD3BBF">
        <w:rPr>
          <w:rFonts w:ascii="Arial" w:hAnsi="Arial" w:cs="Arial"/>
          <w:sz w:val="20"/>
          <w:szCs w:val="20"/>
        </w:rPr>
        <w:t xml:space="preserve"> the total number of ordinary shares in issue, excluding Treasury shares, was </w:t>
      </w:r>
      <w:r w:rsidR="00BD3E4B">
        <w:rPr>
          <w:rFonts w:ascii="Arial" w:hAnsi="Arial" w:cs="Arial"/>
          <w:sz w:val="20"/>
          <w:szCs w:val="20"/>
        </w:rPr>
        <w:t>1,932,904,250</w:t>
      </w:r>
      <w:r w:rsidR="005E46DD">
        <w:rPr>
          <w:rFonts w:ascii="Arial" w:hAnsi="Arial" w:cs="Arial"/>
          <w:sz w:val="20"/>
          <w:szCs w:val="20"/>
        </w:rPr>
        <w:t>.</w:t>
      </w:r>
    </w:p>
    <w:p w14:paraId="0A5338BB" w14:textId="77777777" w:rsidR="00560540" w:rsidRPr="00AD3BBF" w:rsidRDefault="00560540" w:rsidP="00560540">
      <w:pPr>
        <w:rPr>
          <w:rFonts w:ascii="Arial" w:hAnsi="Arial" w:cs="Arial"/>
          <w:sz w:val="20"/>
          <w:szCs w:val="20"/>
        </w:rPr>
      </w:pPr>
    </w:p>
    <w:p w14:paraId="75FACE14" w14:textId="03D3CC30" w:rsidR="005E46DD" w:rsidRPr="005E46DD" w:rsidRDefault="00560540" w:rsidP="005E46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  <w:lang w:val="en"/>
        </w:rPr>
      </w:pPr>
      <w:r w:rsidRPr="005E46DD">
        <w:rPr>
          <w:rFonts w:ascii="Arial" w:hAnsi="Arial" w:cs="Arial"/>
          <w:sz w:val="20"/>
          <w:szCs w:val="20"/>
          <w:lang w:val="en"/>
        </w:rPr>
        <w:t>The full text of the resolutions can be found in the Notice of Annual General Meeting, which is available for inspection at the National Storage Mechanism</w:t>
      </w:r>
      <w:r w:rsidR="00A80264" w:rsidRPr="005E46DD">
        <w:rPr>
          <w:rFonts w:ascii="Arial" w:hAnsi="Arial" w:cs="Arial"/>
          <w:sz w:val="20"/>
          <w:szCs w:val="20"/>
          <w:lang w:val="en"/>
        </w:rPr>
        <w:t xml:space="preserve"> </w:t>
      </w:r>
      <w:hyperlink r:id="rId10" w:anchor="/nsm/nationalstoragemechanism" w:history="1">
        <w:r w:rsidR="00A80264" w:rsidRPr="005E46DD">
          <w:rPr>
            <w:rStyle w:val="Hyperlink"/>
            <w:rFonts w:ascii="Arial" w:hAnsi="Arial" w:cs="Arial"/>
            <w:sz w:val="20"/>
            <w:szCs w:val="20"/>
          </w:rPr>
          <w:t>https://data.fca.org.uk/#/nsm/nationalstoragemechanism</w:t>
        </w:r>
      </w:hyperlink>
      <w:r w:rsidR="00A80264" w:rsidRPr="005E46DD">
        <w:rPr>
          <w:rStyle w:val="cx"/>
          <w:rFonts w:ascii="Arial" w:hAnsi="Arial" w:cs="Arial"/>
        </w:rPr>
        <w:t xml:space="preserve"> </w:t>
      </w:r>
      <w:r w:rsidR="005E46DD" w:rsidRPr="005E46DD">
        <w:rPr>
          <w:rStyle w:val="cx"/>
          <w:rFonts w:ascii="Arial" w:hAnsi="Arial" w:cs="Arial"/>
          <w:sz w:val="20"/>
          <w:szCs w:val="20"/>
        </w:rPr>
        <w:t>and</w:t>
      </w:r>
      <w:r w:rsidRPr="005E46DD">
        <w:rPr>
          <w:rFonts w:ascii="Arial" w:hAnsi="Arial" w:cs="Arial"/>
          <w:sz w:val="20"/>
          <w:szCs w:val="20"/>
          <w:lang w:val="en"/>
        </w:rPr>
        <w:t xml:space="preserve"> on the Company's website at </w:t>
      </w:r>
      <w:hyperlink r:id="rId11" w:history="1">
        <w:r w:rsidRPr="005E46DD">
          <w:rPr>
            <w:rFonts w:ascii="Arial" w:hAnsi="Arial" w:cs="Arial"/>
            <w:color w:val="0000FF"/>
            <w:sz w:val="20"/>
            <w:szCs w:val="20"/>
            <w:u w:val="single"/>
            <w:lang w:val="en"/>
          </w:rPr>
          <w:t>www.r</w:t>
        </w:r>
        <w:r w:rsidRPr="005E46DD">
          <w:rPr>
            <w:rFonts w:ascii="Arial" w:hAnsi="Arial" w:cs="Arial"/>
            <w:color w:val="0000FF"/>
            <w:sz w:val="20"/>
            <w:szCs w:val="20"/>
            <w:u w:val="single"/>
            <w:lang w:val="en"/>
          </w:rPr>
          <w:t>e</w:t>
        </w:r>
        <w:r w:rsidRPr="005E46DD">
          <w:rPr>
            <w:rFonts w:ascii="Arial" w:hAnsi="Arial" w:cs="Arial"/>
            <w:color w:val="0000FF"/>
            <w:sz w:val="20"/>
            <w:szCs w:val="20"/>
            <w:u w:val="single"/>
            <w:lang w:val="en"/>
          </w:rPr>
          <w:t>lx.com</w:t>
        </w:r>
      </w:hyperlink>
      <w:r w:rsidRPr="005E46DD">
        <w:rPr>
          <w:rFonts w:ascii="Arial" w:hAnsi="Arial" w:cs="Arial"/>
          <w:sz w:val="20"/>
          <w:szCs w:val="20"/>
          <w:lang w:val="en"/>
        </w:rPr>
        <w:t>.</w:t>
      </w:r>
    </w:p>
    <w:p w14:paraId="4DC46E99" w14:textId="77777777" w:rsidR="005E46DD" w:rsidRPr="005E46DD" w:rsidRDefault="005E46DD" w:rsidP="005E46DD">
      <w:pPr>
        <w:rPr>
          <w:rFonts w:ascii="Arial" w:hAnsi="Arial" w:cs="Arial"/>
          <w:sz w:val="20"/>
          <w:szCs w:val="20"/>
          <w:lang w:val="en"/>
        </w:rPr>
      </w:pPr>
    </w:p>
    <w:p w14:paraId="58A7F3D5" w14:textId="6899F938" w:rsidR="00560540" w:rsidRPr="005E46DD" w:rsidRDefault="00560540" w:rsidP="005E46DD">
      <w:pPr>
        <w:ind w:left="709" w:hanging="349"/>
        <w:rPr>
          <w:rStyle w:val="cx"/>
          <w:rFonts w:ascii="Arial" w:hAnsi="Arial" w:cs="Arial"/>
          <w:sz w:val="20"/>
          <w:szCs w:val="20"/>
          <w:lang w:val="en"/>
        </w:rPr>
      </w:pPr>
      <w:r w:rsidRPr="00AD3BBF">
        <w:rPr>
          <w:rFonts w:ascii="Arial" w:hAnsi="Arial" w:cs="Arial"/>
          <w:sz w:val="20"/>
          <w:szCs w:val="20"/>
          <w:lang w:val="en" w:eastAsia="en-US"/>
        </w:rPr>
        <w:t>6.</w:t>
      </w:r>
      <w:r w:rsidRPr="00AD3BBF">
        <w:rPr>
          <w:rFonts w:ascii="Arial" w:hAnsi="Arial" w:cs="Arial"/>
          <w:sz w:val="20"/>
          <w:szCs w:val="20"/>
          <w:lang w:val="en" w:eastAsia="en-US"/>
        </w:rPr>
        <w:tab/>
        <w:t xml:space="preserve">As per Listing Rule 9.6.2 a copy of the resolutions passed, other than resolutions concerning ordinary business, will shortly be submitted to the National Storage Mechanism for inspection at </w:t>
      </w:r>
      <w:hyperlink r:id="rId12" w:anchor="/nsm/nationalstoragemechanism" w:history="1">
        <w:r w:rsidR="00A80264" w:rsidRPr="00D71D21">
          <w:rPr>
            <w:rStyle w:val="Hyperlink"/>
            <w:rFonts w:ascii="Arial" w:hAnsi="Arial" w:cs="Arial"/>
            <w:sz w:val="20"/>
            <w:szCs w:val="20"/>
          </w:rPr>
          <w:t>https://data.fca.org.uk/#/nsm/nationalstoragemechanism</w:t>
        </w:r>
      </w:hyperlink>
      <w:r w:rsidR="005E46DD">
        <w:rPr>
          <w:rStyle w:val="cx"/>
          <w:rFonts w:ascii="Arial" w:hAnsi="Arial" w:cs="Arial"/>
        </w:rPr>
        <w:t>.</w:t>
      </w:r>
    </w:p>
    <w:p w14:paraId="09742AA2" w14:textId="489436C8" w:rsidR="00EA0C25" w:rsidRDefault="00EA0C25" w:rsidP="00EA0C25">
      <w:pPr>
        <w:spacing w:before="100" w:beforeAutospacing="1" w:after="100" w:afterAutospacing="1"/>
        <w:ind w:left="709" w:hanging="349"/>
        <w:rPr>
          <w:rStyle w:val="cx"/>
          <w:rFonts w:ascii="Arial" w:hAnsi="Arial" w:cs="Arial"/>
        </w:rPr>
      </w:pPr>
    </w:p>
    <w:p w14:paraId="3E421369" w14:textId="77777777" w:rsidR="00F53DAA" w:rsidRDefault="005E46DD"/>
    <w:sectPr w:rsidR="00F53DAA" w:rsidSect="00B433EE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9388" w14:textId="77777777" w:rsidR="009B398B" w:rsidRDefault="009B398B" w:rsidP="009B398B">
      <w:r>
        <w:separator/>
      </w:r>
    </w:p>
  </w:endnote>
  <w:endnote w:type="continuationSeparator" w:id="0">
    <w:p w14:paraId="2C86220A" w14:textId="77777777" w:rsidR="009B398B" w:rsidRDefault="009B398B" w:rsidP="009B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1854B" w14:textId="77777777" w:rsidR="009B398B" w:rsidRDefault="009B398B" w:rsidP="009B398B">
      <w:r>
        <w:separator/>
      </w:r>
    </w:p>
  </w:footnote>
  <w:footnote w:type="continuationSeparator" w:id="0">
    <w:p w14:paraId="2E25CBA1" w14:textId="77777777" w:rsidR="009B398B" w:rsidRDefault="009B398B" w:rsidP="009B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F5AA0"/>
    <w:multiLevelType w:val="hybridMultilevel"/>
    <w:tmpl w:val="6D502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F3955"/>
    <w:multiLevelType w:val="hybridMultilevel"/>
    <w:tmpl w:val="A4C0D69A"/>
    <w:lvl w:ilvl="0" w:tplc="0809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40"/>
    <w:rsid w:val="00015B52"/>
    <w:rsid w:val="000271D3"/>
    <w:rsid w:val="00081596"/>
    <w:rsid w:val="000971F9"/>
    <w:rsid w:val="001B262F"/>
    <w:rsid w:val="001E1C64"/>
    <w:rsid w:val="001F5F17"/>
    <w:rsid w:val="00212A09"/>
    <w:rsid w:val="0023700E"/>
    <w:rsid w:val="002A7D9F"/>
    <w:rsid w:val="00311D5F"/>
    <w:rsid w:val="003D0677"/>
    <w:rsid w:val="0041377A"/>
    <w:rsid w:val="00440BC7"/>
    <w:rsid w:val="0044691B"/>
    <w:rsid w:val="00451D32"/>
    <w:rsid w:val="004D0036"/>
    <w:rsid w:val="00560540"/>
    <w:rsid w:val="005E46DD"/>
    <w:rsid w:val="006A3027"/>
    <w:rsid w:val="00762387"/>
    <w:rsid w:val="007628E3"/>
    <w:rsid w:val="007962CA"/>
    <w:rsid w:val="009B398B"/>
    <w:rsid w:val="00A80264"/>
    <w:rsid w:val="00B433EE"/>
    <w:rsid w:val="00BD1FB9"/>
    <w:rsid w:val="00BD3E4B"/>
    <w:rsid w:val="00C26FC6"/>
    <w:rsid w:val="00C8045B"/>
    <w:rsid w:val="00CE6798"/>
    <w:rsid w:val="00D14473"/>
    <w:rsid w:val="00D71D21"/>
    <w:rsid w:val="00DF41FF"/>
    <w:rsid w:val="00EA0C25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C94C2A"/>
  <w15:chartTrackingRefBased/>
  <w15:docId w15:val="{FBE4708A-32C8-4156-9C13-189AA81D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91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91B"/>
    <w:rPr>
      <w:color w:val="954F72" w:themeColor="followedHyperlink"/>
      <w:u w:val="single"/>
    </w:rPr>
  </w:style>
  <w:style w:type="paragraph" w:customStyle="1" w:styleId="cz">
    <w:name w:val="cz"/>
    <w:basedOn w:val="Normal"/>
    <w:rsid w:val="00D14473"/>
    <w:pPr>
      <w:spacing w:before="100" w:beforeAutospacing="1" w:after="100" w:afterAutospacing="1"/>
    </w:pPr>
  </w:style>
  <w:style w:type="character" w:customStyle="1" w:styleId="cx">
    <w:name w:val="cx"/>
    <w:basedOn w:val="DefaultParagraphFont"/>
    <w:rsid w:val="00D14473"/>
  </w:style>
  <w:style w:type="paragraph" w:styleId="ListParagraph">
    <w:name w:val="List Paragraph"/>
    <w:basedOn w:val="Normal"/>
    <w:uiPriority w:val="34"/>
    <w:qFormat/>
    <w:rsid w:val="005E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7328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580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ata.fca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elx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data.fca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2264E27E4640A1FD99A32B8FEF5D" ma:contentTypeVersion="13" ma:contentTypeDescription="Create a new document." ma:contentTypeScope="" ma:versionID="2b9219dbfea350e92387d3edfc768497">
  <xsd:schema xmlns:xsd="http://www.w3.org/2001/XMLSchema" xmlns:xs="http://www.w3.org/2001/XMLSchema" xmlns:p="http://schemas.microsoft.com/office/2006/metadata/properties" xmlns:ns3="48ca5dab-17dc-47fc-b54b-b3508f27200b" xmlns:ns4="9309d8b7-d6fd-40a5-b98b-953339e33d78" targetNamespace="http://schemas.microsoft.com/office/2006/metadata/properties" ma:root="true" ma:fieldsID="c8dcb2bdf5610e72acef71117e72b368" ns3:_="" ns4:_="">
    <xsd:import namespace="48ca5dab-17dc-47fc-b54b-b3508f27200b"/>
    <xsd:import namespace="9309d8b7-d6fd-40a5-b98b-953339e33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ingHintHash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a5dab-17dc-47fc-b54b-b3508f272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9d8b7-d6fd-40a5-b98b-953339e33d78" elementFormDefault="qualified">
    <xsd:import namespace="http://schemas.microsoft.com/office/2006/documentManagement/types"/>
    <xsd:import namespace="http://schemas.microsoft.com/office/infopath/2007/PartnerControls"/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C39B4-F1B8-4CD9-9FA5-91551616A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a5dab-17dc-47fc-b54b-b3508f27200b"/>
    <ds:schemaRef ds:uri="9309d8b7-d6fd-40a5-b98b-953339e3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DDF65-167B-4E94-9128-87DE202E3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8DFF8-0D36-4828-B05B-9A4DF655700E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48ca5dab-17dc-47fc-b54b-b3508f272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309d8b7-d6fd-40a5-b98b-953339e33d7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Elsevier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Equiniti</dc:creator>
  <cp:keywords/>
  <dc:description/>
  <cp:lastModifiedBy>Hibino, Hitomi (REHQ-LON)</cp:lastModifiedBy>
  <cp:revision>3</cp:revision>
  <cp:lastPrinted>2021-04-22T09:01:00Z</cp:lastPrinted>
  <dcterms:created xsi:type="dcterms:W3CDTF">2021-04-22T09:23:00Z</dcterms:created>
  <dcterms:modified xsi:type="dcterms:W3CDTF">2021-04-22T10:34:00Z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549ac42a-3eb4-4074-b885-aea26bd6241e_Enabled">
    <vt:lpwstr>True</vt:lpwstr>
  </property>
  <property fmtid="{D5CDD505-2E9C-101B-9397-08002B2CF9AE}" pid="4" name="MSIP_Label_549ac42a-3eb4-4074-b885-aea26bd6241e_SiteId">
    <vt:lpwstr>9274ee3f-9425-4109-a27f-9fb15c10675d</vt:lpwstr>
  </property>
  <property fmtid="{D5CDD505-2E9C-101B-9397-08002B2CF9AE}" pid="5" name="MSIP_Label_549ac42a-3eb4-4074-b885-aea26bd6241e_Owner">
    <vt:lpwstr>BAINSP@corp.regn.net</vt:lpwstr>
  </property>
  <property fmtid="{D5CDD505-2E9C-101B-9397-08002B2CF9AE}" pid="6" name="MSIP_Label_549ac42a-3eb4-4074-b885-aea26bd6241e_SetDate">
    <vt:lpwstr>2021-04-21T13:44:02.2587724Z</vt:lpwstr>
  </property>
  <property fmtid="{D5CDD505-2E9C-101B-9397-08002B2CF9AE}" pid="7" name="MSIP_Label_549ac42a-3eb4-4074-b885-aea26bd6241e_Name">
    <vt:lpwstr>General Business</vt:lpwstr>
  </property>
  <property fmtid="{D5CDD505-2E9C-101B-9397-08002B2CF9AE}" pid="8" name="MSIP_Label_549ac42a-3eb4-4074-b885-aea26bd6241e_Application">
    <vt:lpwstr>Microsoft Azure Information Protection</vt:lpwstr>
  </property>
  <property fmtid="{D5CDD505-2E9C-101B-9397-08002B2CF9AE}" pid="9" name="MSIP_Label_549ac42a-3eb4-4074-b885-aea26bd6241e_ActionId">
    <vt:lpwstr>b92f5525-bdca-46d1-8724-4158c31eb9e7</vt:lpwstr>
  </property>
  <property fmtid="{D5CDD505-2E9C-101B-9397-08002B2CF9AE}" pid="10" name="MSIP_Label_549ac42a-3eb4-4074-b885-aea26bd6241e_Extended_MSFT_Method">
    <vt:lpwstr>Automatic</vt:lpwstr>
  </property>
  <property fmtid="{D5CDD505-2E9C-101B-9397-08002B2CF9AE}" pid="11" name="Sensitivity">
    <vt:lpwstr>General Business</vt:lpwstr>
  </property>
  <property fmtid="{D5CDD505-2E9C-101B-9397-08002B2CF9AE}" pid="12" name="ContentTypeId">
    <vt:lpwstr>0x010100A6812264E27E4640A1FD99A32B8FEF5D</vt:lpwstr>
  </property>
</Properties>
</file>