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BC" w:rsidRDefault="00BA24BC" w:rsidP="00BA24BC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ISSUED ON BEHALF OF </w:t>
      </w:r>
      <w:r w:rsidRPr="003617D7">
        <w:rPr>
          <w:rFonts w:ascii="Arial" w:eastAsia="Calibri" w:hAnsi="Arial" w:cs="Arial"/>
          <w:b/>
          <w:sz w:val="24"/>
        </w:rPr>
        <w:t xml:space="preserve">RELX </w:t>
      </w:r>
      <w:r>
        <w:rPr>
          <w:rFonts w:ascii="Arial" w:eastAsia="Calibri" w:hAnsi="Arial" w:cs="Arial"/>
          <w:b/>
          <w:sz w:val="24"/>
        </w:rPr>
        <w:t>PLC AND RELX NV</w:t>
      </w:r>
    </w:p>
    <w:p w:rsidR="00871DAE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  <w:r w:rsidRPr="00DC2C3E">
        <w:rPr>
          <w:rFonts w:ascii="Arial" w:eastAsia="Calibri" w:hAnsi="Arial" w:cs="Arial"/>
          <w:b/>
          <w:sz w:val="24"/>
          <w:u w:val="single"/>
        </w:rPr>
        <w:t xml:space="preserve">Director/PDMR Shareholdings </w:t>
      </w:r>
    </w:p>
    <w:p w:rsidR="00BA24BC" w:rsidRPr="00BA24BC" w:rsidRDefault="00BA24BC" w:rsidP="00BA24BC">
      <w:pPr>
        <w:jc w:val="center"/>
        <w:rPr>
          <w:rFonts w:ascii="Arial" w:eastAsia="Calibri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081"/>
        <w:gridCol w:w="305"/>
        <w:gridCol w:w="2336"/>
        <w:gridCol w:w="2342"/>
        <w:gridCol w:w="300"/>
      </w:tblGrid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1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person discharging managerial responsibilities / person closely associated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Name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871DAE" w:rsidRPr="00DD4986" w:rsidRDefault="00CD22C9" w:rsidP="00871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Marike van Lier Lels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Reason for the notification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Position/status </w:t>
            </w:r>
          </w:p>
          <w:p w:rsidR="00871DAE" w:rsidRPr="00DD4986" w:rsidRDefault="00871DAE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1A7137" w:rsidRPr="00DD4986" w:rsidRDefault="00CD22C9" w:rsidP="00CD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</w:t>
            </w:r>
            <w:r w:rsidR="0054389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tive Director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Initial notification /Amendment </w:t>
            </w:r>
          </w:p>
        </w:tc>
        <w:tc>
          <w:tcPr>
            <w:tcW w:w="5283" w:type="dxa"/>
            <w:gridSpan w:val="4"/>
          </w:tcPr>
          <w:p w:rsidR="00871DAE" w:rsidRPr="00DD4986" w:rsidRDefault="00666969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</w:rPr>
              <w:t>Initial Notification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EC020B" w:rsidRPr="00DD4986" w:rsidRDefault="00EC020B" w:rsidP="00EC020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issuer, emission allowance market participant, auction platform, auctioneer or auction monitor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71DAE" w:rsidRPr="00DD4986" w:rsidRDefault="00871DAE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F50A8" w:rsidRPr="00DD4986" w:rsidRDefault="00BA24BC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5283" w:type="dxa"/>
            <w:gridSpan w:val="4"/>
          </w:tcPr>
          <w:p w:rsidR="00871DAE" w:rsidRPr="00DD4986" w:rsidRDefault="00CD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RELX NV</w:t>
            </w: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F50A8" w:rsidRPr="00DD4986" w:rsidRDefault="00EC020B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LEI </w:t>
            </w:r>
          </w:p>
        </w:tc>
        <w:tc>
          <w:tcPr>
            <w:tcW w:w="5283" w:type="dxa"/>
            <w:gridSpan w:val="4"/>
          </w:tcPr>
          <w:p w:rsidR="00871DAE" w:rsidRPr="00DD4986" w:rsidRDefault="00CD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549300XO8R7MPISUO753</w:t>
            </w:r>
          </w:p>
        </w:tc>
      </w:tr>
      <w:tr w:rsidR="009863E8" w:rsidRPr="00DD4986" w:rsidTr="000D183C">
        <w:tc>
          <w:tcPr>
            <w:tcW w:w="421" w:type="dxa"/>
          </w:tcPr>
          <w:p w:rsidR="009863E8" w:rsidRPr="00DD4986" w:rsidRDefault="009863E8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4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</w:tcPr>
          <w:p w:rsidR="005B4986" w:rsidRPr="00DD4986" w:rsidRDefault="005B4986" w:rsidP="005B4986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D498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9863E8" w:rsidRPr="00DD4986" w:rsidRDefault="009863E8">
            <w:pPr>
              <w:rPr>
                <w:rFonts w:ascii="Arial" w:hAnsi="Arial" w:cs="Arial"/>
              </w:rPr>
            </w:pP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</w:tr>
      <w:tr w:rsidR="008D50D0" w:rsidRPr="00DD4986" w:rsidTr="000D183C">
        <w:trPr>
          <w:trHeight w:val="272"/>
        </w:trPr>
        <w:tc>
          <w:tcPr>
            <w:tcW w:w="421" w:type="dxa"/>
            <w:vMerge w:val="restart"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a) </w:t>
            </w:r>
          </w:p>
          <w:p w:rsidR="008D50D0" w:rsidRPr="00DD4986" w:rsidRDefault="008D50D0" w:rsidP="0021525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Description of the financial instrument, type of instrument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8D50D0" w:rsidRPr="00DD4986" w:rsidRDefault="00CD22C9" w:rsidP="00D50EA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Ordinary Shares of €0.07 each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50D0" w:rsidRPr="00DD4986" w:rsidTr="00D50EA1">
        <w:trPr>
          <w:trHeight w:val="369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8D50D0" w:rsidRPr="00DD4986" w:rsidRDefault="008D50D0" w:rsidP="008D50D0">
            <w:pPr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Identification code 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8D50D0" w:rsidRPr="00DD4986" w:rsidRDefault="00CD22C9" w:rsidP="00D50EA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ISIN: NL0006144495</w:t>
            </w:r>
          </w:p>
        </w:tc>
      </w:tr>
      <w:tr w:rsidR="008D50D0" w:rsidRPr="00DD4986" w:rsidTr="000D183C">
        <w:trPr>
          <w:trHeight w:val="271"/>
        </w:trPr>
        <w:tc>
          <w:tcPr>
            <w:tcW w:w="421" w:type="dxa"/>
            <w:vMerge/>
          </w:tcPr>
          <w:p w:rsidR="008D50D0" w:rsidRPr="00DD4986" w:rsidRDefault="008D50D0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D50D0" w:rsidRPr="00DD4986" w:rsidRDefault="008D50D0" w:rsidP="00956EB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8D50D0" w:rsidRPr="00DD4986" w:rsidRDefault="008D50D0" w:rsidP="002D72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1DAE" w:rsidRPr="00DD4986" w:rsidTr="000D183C">
        <w:tc>
          <w:tcPr>
            <w:tcW w:w="421" w:type="dxa"/>
          </w:tcPr>
          <w:p w:rsidR="00871DAE" w:rsidRPr="00DD4986" w:rsidRDefault="00871DAE" w:rsidP="0021525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b) </w:t>
            </w:r>
          </w:p>
          <w:p w:rsidR="00871DAE" w:rsidRPr="00DD4986" w:rsidRDefault="00871DAE" w:rsidP="00215254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71DAE" w:rsidRPr="00DD4986" w:rsidRDefault="005B4986" w:rsidP="00BA24B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Nature of the transaction </w:t>
            </w:r>
          </w:p>
          <w:p w:rsidR="004F50A8" w:rsidRPr="00DD4986" w:rsidRDefault="004F50A8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</w:tcPr>
          <w:p w:rsidR="00871DAE" w:rsidRPr="00DD4986" w:rsidRDefault="00795442" w:rsidP="005B4986">
            <w:pPr>
              <w:rPr>
                <w:rFonts w:ascii="Arial" w:hAnsi="Arial" w:cs="Arial"/>
              </w:rPr>
            </w:pPr>
            <w:r w:rsidRPr="00795442">
              <w:rPr>
                <w:rFonts w:ascii="Arial" w:hAnsi="Arial" w:cs="Arial"/>
              </w:rPr>
              <w:t>Acquisition</w:t>
            </w:r>
          </w:p>
        </w:tc>
      </w:tr>
      <w:tr w:rsidR="008D50D0" w:rsidRPr="00DD4986" w:rsidTr="000D183C">
        <w:trPr>
          <w:trHeight w:val="231"/>
        </w:trPr>
        <w:tc>
          <w:tcPr>
            <w:tcW w:w="421" w:type="dxa"/>
            <w:vMerge w:val="restart"/>
          </w:tcPr>
          <w:p w:rsidR="008D50D0" w:rsidRPr="00DD4986" w:rsidRDefault="008D50D0" w:rsidP="00871DA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c) </w:t>
            </w:r>
          </w:p>
          <w:p w:rsidR="008D50D0" w:rsidRPr="00DD4986" w:rsidRDefault="008D50D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8D50D0" w:rsidRPr="00DD4986" w:rsidRDefault="008D50D0" w:rsidP="0075364D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Price(s) and volume(s) </w:t>
            </w:r>
          </w:p>
        </w:tc>
        <w:tc>
          <w:tcPr>
            <w:tcW w:w="305" w:type="dxa"/>
            <w:tcBorders>
              <w:bottom w:val="nil"/>
              <w:right w:val="nil"/>
            </w:tcBorders>
          </w:tcPr>
          <w:p w:rsidR="008D50D0" w:rsidRPr="00DD4986" w:rsidRDefault="008D50D0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single" w:sz="4" w:space="0" w:color="auto"/>
            </w:tcBorders>
          </w:tcPr>
          <w:p w:rsidR="008D50D0" w:rsidRPr="00DD4986" w:rsidRDefault="000D183C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Price(s)</w:t>
            </w:r>
          </w:p>
        </w:tc>
        <w:tc>
          <w:tcPr>
            <w:tcW w:w="2342" w:type="dxa"/>
            <w:tcBorders>
              <w:left w:val="single" w:sz="4" w:space="0" w:color="auto"/>
              <w:bottom w:val="nil"/>
              <w:right w:val="nil"/>
            </w:tcBorders>
          </w:tcPr>
          <w:p w:rsidR="008D50D0" w:rsidRPr="00DD4986" w:rsidRDefault="000D183C" w:rsidP="005B4986">
            <w:pPr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</w:rPr>
              <w:t>Volume(s)</w:t>
            </w: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8D50D0" w:rsidRPr="00DD4986" w:rsidRDefault="008D50D0" w:rsidP="005B4986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83C" w:rsidRPr="00DD4986" w:rsidRDefault="00CD22C9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  <w:r w:rsidR="00F2502F">
              <w:rPr>
                <w:rFonts w:ascii="Arial" w:hAnsi="Arial" w:cs="Arial"/>
                <w:sz w:val="23"/>
                <w:szCs w:val="23"/>
              </w:rPr>
              <w:t>19.069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183C" w:rsidRPr="00DD4986" w:rsidRDefault="00F2502F" w:rsidP="000D183C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5,000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231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</w:tcPr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 w:val="restart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Aggregated information </w:t>
            </w:r>
          </w:p>
        </w:tc>
        <w:tc>
          <w:tcPr>
            <w:tcW w:w="5283" w:type="dxa"/>
            <w:gridSpan w:val="4"/>
            <w:tcBorders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n/a (single transaction)</w:t>
            </w: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Aggregated volume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>- Price</w:t>
            </w:r>
          </w:p>
        </w:tc>
        <w:tc>
          <w:tcPr>
            <w:tcW w:w="5283" w:type="dxa"/>
            <w:gridSpan w:val="4"/>
            <w:tcBorders>
              <w:top w:val="nil"/>
              <w:bottom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rPr>
          <w:trHeight w:val="77"/>
        </w:trPr>
        <w:tc>
          <w:tcPr>
            <w:tcW w:w="421" w:type="dxa"/>
            <w:vMerge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83" w:type="dxa"/>
            <w:gridSpan w:val="4"/>
            <w:tcBorders>
              <w:top w:val="nil"/>
            </w:tcBorders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e)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Date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F2502F" w:rsidP="000D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2017-11-16</w:t>
            </w:r>
          </w:p>
        </w:tc>
      </w:tr>
      <w:tr w:rsidR="000D183C" w:rsidRPr="00DD4986" w:rsidTr="000D183C">
        <w:tc>
          <w:tcPr>
            <w:tcW w:w="42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f)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D183C" w:rsidRPr="00DD4986" w:rsidRDefault="000D183C" w:rsidP="000D183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D4986">
              <w:rPr>
                <w:rFonts w:ascii="Arial" w:hAnsi="Arial" w:cs="Arial"/>
                <w:sz w:val="23"/>
                <w:szCs w:val="23"/>
              </w:rPr>
              <w:t xml:space="preserve">Place of the transaction </w:t>
            </w:r>
          </w:p>
          <w:p w:rsidR="000D183C" w:rsidRPr="00DD4986" w:rsidRDefault="000D183C" w:rsidP="000D183C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</w:tcPr>
          <w:p w:rsidR="000D183C" w:rsidRPr="00DD4986" w:rsidRDefault="00F2502F" w:rsidP="00D50E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Euronext Amsterdam Stock Exchange (XAMS)</w:t>
            </w:r>
            <w:bookmarkStart w:id="0" w:name="_GoBack"/>
            <w:bookmarkEnd w:id="0"/>
          </w:p>
        </w:tc>
      </w:tr>
    </w:tbl>
    <w:p w:rsidR="00871DAE" w:rsidRPr="00F5755E" w:rsidRDefault="00871DAE" w:rsidP="00F5755E">
      <w:pPr>
        <w:rPr>
          <w:rFonts w:ascii="Times New Roman" w:hAnsi="Times New Roman" w:cs="Times New Roman"/>
          <w:vanish/>
          <w:sz w:val="16"/>
          <w:szCs w:val="16"/>
        </w:rPr>
      </w:pPr>
    </w:p>
    <w:sectPr w:rsidR="00871DAE" w:rsidRPr="00F5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8F" w:rsidRDefault="00444C8F" w:rsidP="00444C8F">
      <w:pPr>
        <w:spacing w:after="0" w:line="240" w:lineRule="auto"/>
      </w:pPr>
      <w:r>
        <w:separator/>
      </w:r>
    </w:p>
  </w:endnote>
  <w:end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8F" w:rsidRDefault="00444C8F" w:rsidP="00444C8F">
      <w:pPr>
        <w:spacing w:after="0" w:line="240" w:lineRule="auto"/>
      </w:pPr>
      <w:r>
        <w:separator/>
      </w:r>
    </w:p>
  </w:footnote>
  <w:footnote w:type="continuationSeparator" w:id="0">
    <w:p w:rsidR="00444C8F" w:rsidRDefault="00444C8F" w:rsidP="0044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0B0ADE"/>
    <w:rsid w:val="000C2E51"/>
    <w:rsid w:val="000D183C"/>
    <w:rsid w:val="000E69D3"/>
    <w:rsid w:val="001A7137"/>
    <w:rsid w:val="002D7203"/>
    <w:rsid w:val="00323C91"/>
    <w:rsid w:val="003314D6"/>
    <w:rsid w:val="00444C8F"/>
    <w:rsid w:val="004C7F8A"/>
    <w:rsid w:val="004F50A8"/>
    <w:rsid w:val="00522359"/>
    <w:rsid w:val="00532DBC"/>
    <w:rsid w:val="0054389C"/>
    <w:rsid w:val="00571B71"/>
    <w:rsid w:val="005B4986"/>
    <w:rsid w:val="00610990"/>
    <w:rsid w:val="00666969"/>
    <w:rsid w:val="006713FC"/>
    <w:rsid w:val="006F4B37"/>
    <w:rsid w:val="00715B54"/>
    <w:rsid w:val="0075364D"/>
    <w:rsid w:val="00777F89"/>
    <w:rsid w:val="00795442"/>
    <w:rsid w:val="007E1DF5"/>
    <w:rsid w:val="00810FCA"/>
    <w:rsid w:val="00871DAE"/>
    <w:rsid w:val="008D50D0"/>
    <w:rsid w:val="00956EB1"/>
    <w:rsid w:val="009863E8"/>
    <w:rsid w:val="00A357DC"/>
    <w:rsid w:val="00A6728C"/>
    <w:rsid w:val="00AE432D"/>
    <w:rsid w:val="00B23AEE"/>
    <w:rsid w:val="00BA24BC"/>
    <w:rsid w:val="00C70424"/>
    <w:rsid w:val="00CD22C9"/>
    <w:rsid w:val="00CF5C0D"/>
    <w:rsid w:val="00D50EA1"/>
    <w:rsid w:val="00D855B2"/>
    <w:rsid w:val="00DD4986"/>
    <w:rsid w:val="00E168B2"/>
    <w:rsid w:val="00EC020B"/>
    <w:rsid w:val="00F008C3"/>
    <w:rsid w:val="00F2502F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5F6B78"/>
  <w15:docId w15:val="{44F9A9E8-4F39-44A6-9BF0-B3C781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8F"/>
  </w:style>
  <w:style w:type="paragraph" w:styleId="Footer">
    <w:name w:val="footer"/>
    <w:basedOn w:val="Normal"/>
    <w:link w:val="FooterChar"/>
    <w:uiPriority w:val="99"/>
    <w:unhideWhenUsed/>
    <w:rsid w:val="0044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C83E-8EE1-4E32-B793-807744DE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Pereira, Simon (REHQ-LON)</cp:lastModifiedBy>
  <cp:revision>4</cp:revision>
  <cp:lastPrinted>2017-11-01T15:11:00Z</cp:lastPrinted>
  <dcterms:created xsi:type="dcterms:W3CDTF">2017-11-16T14:22:00Z</dcterms:created>
  <dcterms:modified xsi:type="dcterms:W3CDTF">2017-11-16T14:48:00Z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