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7" w:rsidRPr="00D647F7" w:rsidRDefault="004650A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16</w:t>
      </w:r>
      <w:r w:rsidR="00790104">
        <w:rPr>
          <w:sz w:val="22"/>
          <w:szCs w:val="22"/>
          <w:lang w:val="en"/>
        </w:rPr>
        <w:t xml:space="preserve"> </w:t>
      </w:r>
      <w:r w:rsidR="00013E7F">
        <w:rPr>
          <w:sz w:val="22"/>
          <w:szCs w:val="22"/>
          <w:lang w:val="en"/>
        </w:rPr>
        <w:t>October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923E56" w:rsidRPr="00923E56">
        <w:rPr>
          <w:sz w:val="22"/>
          <w:szCs w:val="22"/>
          <w:lang w:val="en"/>
        </w:rPr>
        <w:t>65,065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923E56" w:rsidRPr="00923E56">
        <w:rPr>
          <w:sz w:val="22"/>
          <w:szCs w:val="22"/>
          <w:lang w:val="en"/>
        </w:rPr>
        <w:t>1676.4945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923E56" w:rsidRPr="00923E56">
        <w:rPr>
          <w:sz w:val="22"/>
          <w:szCs w:val="22"/>
          <w:lang w:val="en"/>
        </w:rPr>
        <w:t>80,605,235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23E56" w:rsidRPr="00923E56">
        <w:rPr>
          <w:sz w:val="22"/>
          <w:szCs w:val="22"/>
          <w:lang w:val="en"/>
        </w:rPr>
        <w:t>1,065,406,350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923E56" w:rsidRPr="00923E56">
        <w:rPr>
          <w:sz w:val="22"/>
          <w:szCs w:val="22"/>
          <w:lang w:val="en"/>
        </w:rPr>
        <w:t>21,189,948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923E56" w:rsidRPr="00923E56">
        <w:rPr>
          <w:sz w:val="22"/>
          <w:szCs w:val="22"/>
          <w:lang w:val="en"/>
        </w:rPr>
        <w:t>58,300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923E56" w:rsidRPr="00923E56">
        <w:rPr>
          <w:sz w:val="22"/>
          <w:szCs w:val="22"/>
          <w:lang w:val="en"/>
        </w:rPr>
        <w:t>18.4488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923E56" w:rsidRPr="00923E56">
        <w:rPr>
          <w:sz w:val="22"/>
          <w:szCs w:val="22"/>
          <w:lang w:val="en"/>
        </w:rPr>
        <w:t>72,841,548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23E56" w:rsidRPr="00923E56">
        <w:rPr>
          <w:sz w:val="22"/>
          <w:szCs w:val="22"/>
          <w:lang w:val="en"/>
        </w:rPr>
        <w:t>948,825,028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923E56" w:rsidRPr="00923E56">
        <w:rPr>
          <w:sz w:val="22"/>
          <w:szCs w:val="22"/>
          <w:lang w:val="en"/>
        </w:rPr>
        <w:t>19,637,170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031" w:type="pct"/>
          </w:tcPr>
          <w:p w:rsidR="003E0113" w:rsidRPr="00E61773" w:rsidRDefault="004650A6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4650A6">
              <w:rPr>
                <w:rFonts w:ascii="Arial" w:hAnsi="Arial" w:cs="Arial"/>
                <w:sz w:val="22"/>
                <w:szCs w:val="22"/>
              </w:rPr>
              <w:t>16 October 2017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23E5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23E56">
              <w:rPr>
                <w:rFonts w:ascii="Arial" w:hAnsi="Arial" w:cs="Arial"/>
                <w:sz w:val="22"/>
                <w:szCs w:val="22"/>
              </w:rPr>
              <w:t>65,065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3E0113" w:rsidRDefault="00923E5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23E56">
              <w:rPr>
                <w:rFonts w:ascii="Arial" w:hAnsi="Arial" w:cs="Arial"/>
                <w:sz w:val="22"/>
                <w:szCs w:val="22"/>
              </w:rPr>
              <w:t>1676.4945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240"/>
        <w:gridCol w:w="939"/>
        <w:gridCol w:w="1320"/>
        <w:gridCol w:w="1340"/>
        <w:gridCol w:w="2661"/>
      </w:tblGrid>
      <w:tr w:rsidR="00F37F01" w:rsidRPr="00F37F01" w:rsidTr="00F37F01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1" w:rsidRPr="00F37F01" w:rsidRDefault="00F37F01" w:rsidP="00F37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1" w:rsidRPr="00F37F01" w:rsidRDefault="00F37F01" w:rsidP="00F37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1" w:rsidRPr="00F37F01" w:rsidRDefault="00F37F01" w:rsidP="00F37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1" w:rsidRPr="00F37F01" w:rsidRDefault="00F37F01" w:rsidP="00F37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1" w:rsidRPr="00F37F01" w:rsidRDefault="00F37F01" w:rsidP="00F37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07:01:12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84402844000000826-E0XH3o0z5vVi20171016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84202842000001041-E0XH3o0z5w5L20171016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84202842000001041-E0XH3o0z5w5N20171016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07:09:41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84402844000002203-E0XH3o0z5z5D20171016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07:12:03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84202842000002547-E0XH3o0z60qH20171016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84402844000002610-E0XH3o0z61lF20171016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84402844000002610-E0XH3o0z62FP20171016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84402844000002610-E0XH3o0z62FS20171016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84202842000003248-E0XH3o0z630C20171016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84202842000003248-E0XH3o0z630820171016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84202842000003248-E0XH3o0z630A20171016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07:17:06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84202842000003492-E0XH3o0z64Qc20171016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07:20:42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84202842000004229-E0XH3o0z66yM20171016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84402844000004446-E0XH3o0z67lM20171016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84402844000005264-E0XH3o0z6C7G20171016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84202842000005424-E0XH3o0z6D9520171016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84202842000005424-E0XH3o0z6D9720171016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84402844000005831-E0XH3o0z6EyP20171016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07:34:42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84402844000006129-E0XH3o0z6FvS20171016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07:35:41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84402844000006137-E0XH3o0z6Gdi20171016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07:38:31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84202842000006868-E0XH3o0z6Idg20171016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07:40:56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84202842000007365-E0XH3o0z6KJs20171016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84402844000008448-E0XH3o0z6NoW20171016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84402844000008448-E0XH3o0z6NoY20171016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07:49:11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84202842000008757-E0XH3o0z6PJx20171016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84202842000008895-E0XH3o0z6Svs20171016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84402844000010264-E0XH3o0z6U8i20171016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84402844000010264-E0XH3o0z6U8R20171016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84202842000009856-E0XH3o0z6U8N20171016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07:59:25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84202842000010504-E0XH3o0z6VMm20171016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07:59:25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84402844000010614-E0XH3o0z6VMs20171016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08:02:47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84402844000011213-E0XH3o0z6XJX20171016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08:04:22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84202842000011808-E0XH3o0z6YIx20171016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08:07:42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84402844000012582-E0XH3o0z6ZuS20171016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84202842000014701-E0XH3o0z6ewD20171016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84202842000014701-E0XH3o0z6ewF20171016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84402844000014951-E0XH3o0z6fQf20171016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84402844000014951-E0XH3o0z6fQh20171016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84202842000015236-E0XH3o0z6gAU20171016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84202842000016055-E0XH3o0z6iKL20171016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84202842000016055-E0XH3o0z6iKJ20171016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84402844000016098-E0XH3o0z6iVL20171016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84202842000016123-E0XH3o0z6izL20171016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84402844000016323-E0XH3o0z6jXe20171016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08:29:37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84402844000016323-E0XH3o0z6jXg20171016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08:49:22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84402844000019875-E0XH3o0z6uQK20171016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08:49:22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84402844000019875-E0XH3o0z6uQI20171016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84202842000021447-E0XH3o0z6yIm20171016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84202842000021447-E0XH3o0z6yIq20171016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84202842000021447-E0XH3o0z6yIs20171016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84202842000021447-E0XH3o0z6yIo20171016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84402844000021697-E0XH3o0z6z5R20171016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08:59:21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84402844000021697-E0XH3o0z6z5P20171016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09:02:02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84202842000021695-E0XH3o0z70J620171016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09:05:33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84402844000022958-E0XH3o0z71iO20171016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84402844000023008-E0XH3o0z71tP20171016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84402844000023008-E0XH3o0z71tR20171016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09:14:21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84202842000024253-E0XH3o0z74g520171016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09:14:23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84402844000024193-E0XH3o0z74hH20171016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09:14:23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84402844000024193-E0XH3o0z74hJ20171016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09:16:06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84202842000023004-E0XH3o0z75HA20171016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09:35:50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84202842000027726-E0XH3o0z7DBq20171016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09:35:50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84202842000027727-E0XH3o0z7DBs20171016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09:39:37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84202842000028309-E0XH3o0z7El620171016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09:39:37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84202842000028309-E0XH3o0z7El220171016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84402844000028607-E0XH3o0z7FYd20171016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84402844000028607-E0XH3o0z7FYb20171016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84402844000028607-E0XH3o0z7FYf20171016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09:54:23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84402844000030179-E0XH3o0z7JhI20171016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09:54:23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84402844000030179-E0XH3o0z7JhG20171016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09:54:23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84402844000030179-E0XH3o0z7JhK20171016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09:58:43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84202842000030888-E0XH3o0z7LIJ20171016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09:58:43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84202842000030888-E0XH3o0z7LIL20171016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84202842000031981-E0XH3o0z7Oj520171016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84402844000033378-E0XH3o0z7TTN20171016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84402844000033378-E0XH3o0z7TTP20171016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84202842000033837-E0XH3o0z7U5l20171016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84202842000033837-E0XH3o0z7U5n20171016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10:23:39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84402844000033816-E0XH3o0z7VBC20171016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10:36:33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84402844000035732-E0XH3o0z7Z8s20171016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10:38:23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84202842000036669-E0XH3o0z7ZpW20171016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10:39:58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84202842000035903-E0XH3o0z7aEf20171016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10:59:41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84202842000039745-E0XH3o0z7gIU20171016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84202842000040926-E0XH3o0z7imW20171016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11:04:23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84202842000041253-E0XH3o0z7jZC20171016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11:04:23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84202842000041253-E0XH3o0z7jZE20171016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11:07:04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84402844000041566-E0XH3o0z7kg620171016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11:11:03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84202842000042264-E0XH3o0z7lxa20171016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11:13:21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84402844000042503-E0XH3o0z7n2w20171016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84202842000042756-E0XH3o0z7p7G20171016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11:21:03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84402844000043836-E0XH3o0z7pf620171016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11:35:56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84402844000043869-E0XH3o0z7uWD20171016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11:39:36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84402844000046264-E0XH3o0z7vPt20171016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11:42:03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84402844000047222-E0XH3o0z7wE420171016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11:42:03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84402844000047222-E0XH3o0z7wE620171016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11:43:40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84402844000047414-E0XH3o0z7wqk20171016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11:44:23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84202842000047448-E0XH3o0z7x3D20171016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12:00:37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84202842000048786-E0XH3o0z826x20171016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12:02:13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84202842000050065-E0XH3o0z82mQ20171016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12:02:13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84202842000050065-E0XH3o0z82mO20171016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12:05:06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84202842000047714-E0XH3o0z83lm20171016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84402844000050592-E0XH3o0z84DN20171016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12:28:43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84202842000053778-E0XH3o0z8BVI20171016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12:30:26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84402844000054287-E0XH3o0z8CQD20171016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84402844000054412-E0XH3o0z8Ck720171016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84402844000054412-E0XH3o0z8Ck520171016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12:39:23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84402844000056017-E0XH3o0z8KQt20171016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84202842000056326-E0XH3o0z8M5120171016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12:42:44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84202842000056426-E0XH3o0z8MOh20171016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12:42:44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84202842000056426-E0XH3o0z8MOj20171016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12:44:24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84202842000056579-E0XH3o0z8N5y20171016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12:44:24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84202842000056579-E0XH3o0z8N5w20171016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12:51:35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84402844000057828-E0XH3o0z8Q8G20171016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12:59:58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84402844000057026-E0XH3o0z8TOT20171016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13:09:45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84402844000060869-E0XH3o0z8Xoh20171016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13:13:39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84202842000061633-E0XH3o0z8ZYD20171016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13:15:09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84202842000061905-E0XH3o0z8a7a20171016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13:19:05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84202842000061906-E0XH3o0z8bWS20171016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13:19:36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84202842000062613-E0XH3o0z8bih20171016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13:24:14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84202842000062993-E0XH3o0z8e1Q20171016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13:24:40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84402844000063924-E0XH3o0z8eCk20171016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13:28:38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84202842000065016-E0XH3o0z8fpi20171016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13:28:38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84202842000065016-E0XH3o0z8fpk20171016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84202842000067921-E0XH3o0z8ojh20171016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84202842000068401-E0XH3o0z8pPY20171016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84202842000069130-E0XH3o0z8qtC20171016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84402844000069080-E0XH3o0z8rB020171016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84402844000069080-E0XH3o0z8rB220171016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84402844000069080-E0XH3o0z8rB420171016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13:44:24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84402844000069662-E0XH3o0z8rn620171016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13:54:48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84402844000073088-E0XH3o0z91Ui20171016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13:57:23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84402844000073621-E0XH3o0z93PK20171016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14:04:37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84202842000076344-E0XH3o0z9Abi20171016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14:11:07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84402844000078606-E0XH3o0z9F2Z20171016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14:12:44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84402844000079077-E0XH3o0z9G2C20171016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14:12:44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84402844000079077-E0XH3o0z9G2A20171016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14:14:24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84202842000079477-E0XH3o0z9HLZ20171016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84402844000081841-E0XH3o0z9Nul20171016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14:24:05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84202842000082764-E0XH3o0z9QXs20171016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84202842000083049-E0XH3o0z9QqS20171016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84402844000083782-E0XH3o0z9Uem20171016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84202842000083815-E0XH3o0z9Uek20171016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14:29:24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84202842000084887-E0XH3o0z9VwR20171016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84202842000085719-E0XH3o0z9Xux20171016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84202842000085719-E0XH3o0z9Xuz20171016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14:35:38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84202842000087389-E0XH3o0z9b5d20171016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84202842000090349-E0XH3o0z9hlm20171016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84202842000090349-E0XH3o0z9hli20171016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84202842000090349-E0XH3o0z9hlk20171016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84202842000090349-E0XH3o0z9hlg20171016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14:48:42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84402844000091921-E0XH3o0z9msF20171016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14:51:01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84402844000092679-E0XH3o0z9ocu20171016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14:59:33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84402844000095527-E0XH3o0z9wGs20171016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14:59:33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84402844000095527-E0XH3o0z9wGu20171016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84202842000096615-E0XH3o0z9zDA20171016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84202842000097220-E0XH3o0zA11a20171016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84202842000097220-E0XH3o0zA11Y20171016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84202842000099731-E0XH3o0zA5eo20171016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84202842000099731-E0XH3o0zA5eu20171016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84202842000099731-E0XH3o0zA5es20171016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84202842000099731-E0XH3o0zA5ew20171016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84202842000099731-E0XH3o0zA5eq20171016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84402844000101038-E0XH3o0zA8N520171016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84402844000101038-E0XH3o0zA8N320171016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84202842000101860-E0XH3o0zAAeO20171016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15:16:05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84202842000102631-E0XH3o0zABlx20171016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15:20:39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84402844000103658-E0XH3o0zAGQE20171016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1679.0000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84202842000105071-E0XH3o0zALZQ20171016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84402844000108850-E0XH3o0zAPy120171016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84402844000108850-E0XH3o0zAPxz20171016</w:t>
            </w:r>
          </w:p>
        </w:tc>
      </w:tr>
      <w:tr w:rsidR="00F37F01" w:rsidRPr="00F37F01" w:rsidTr="00F37F01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16-Oct-2017 15:29:36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1680.0000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1" w:rsidRPr="00F37F01" w:rsidRDefault="00F37F01" w:rsidP="00F37F0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37F01">
              <w:rPr>
                <w:rFonts w:ascii="Arial" w:hAnsi="Arial" w:cs="Arial"/>
                <w:sz w:val="20"/>
                <w:szCs w:val="20"/>
                <w:lang w:eastAsia="en-GB"/>
              </w:rPr>
              <w:t>84202842000108948-E0XH3o0zAR3A20171016</w:t>
            </w:r>
          </w:p>
        </w:tc>
      </w:tr>
    </w:tbl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lastRenderedPageBreak/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031" w:type="pct"/>
          </w:tcPr>
          <w:p w:rsidR="003E0113" w:rsidRPr="00E61773" w:rsidRDefault="004650A6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4650A6">
              <w:rPr>
                <w:rFonts w:ascii="Arial" w:hAnsi="Arial" w:cs="Arial"/>
                <w:sz w:val="22"/>
                <w:szCs w:val="22"/>
              </w:rPr>
              <w:t>16 October 2017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23E5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23E56">
              <w:rPr>
                <w:rFonts w:ascii="Arial" w:hAnsi="Arial" w:cs="Arial"/>
                <w:sz w:val="22"/>
                <w:szCs w:val="22"/>
              </w:rPr>
              <w:t>58,300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23E5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23E56">
              <w:rPr>
                <w:rFonts w:ascii="Arial" w:hAnsi="Arial" w:cs="Arial"/>
                <w:sz w:val="22"/>
                <w:szCs w:val="22"/>
              </w:rPr>
              <w:t>18.4488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240"/>
        <w:gridCol w:w="939"/>
        <w:gridCol w:w="1320"/>
        <w:gridCol w:w="1340"/>
        <w:gridCol w:w="2803"/>
      </w:tblGrid>
      <w:tr w:rsidR="0044705E" w:rsidRPr="0044705E" w:rsidTr="0044705E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5E" w:rsidRPr="0044705E" w:rsidRDefault="0044705E" w:rsidP="004470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5E" w:rsidRPr="0044705E" w:rsidRDefault="0044705E" w:rsidP="004470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5E" w:rsidRPr="0044705E" w:rsidRDefault="0044705E" w:rsidP="004470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5E" w:rsidRPr="0044705E" w:rsidRDefault="0044705E" w:rsidP="004470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5E" w:rsidRPr="0044705E" w:rsidRDefault="0044705E" w:rsidP="004470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BKQ-83402834000001260-4820171016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BKQ-83402834000001260-4720171016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BKQ-83402834000001744-7020171016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BKQ-83402834000001744-6920171016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BKQ-83402834000001846-8820171016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BKQ-83402834000001846-8720171016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07:09:41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BKQ-83602836000002108-11220171016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07:12:33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BKQ-83402834000002330-12620171016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BKQ-83402834000003416-15120171016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BKQ-83402834000003416-15320171016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BKQ-83602836000003432-14820171016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BKQ-83602836000003432-14720171016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BKQ-83402834000003416-15220171016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BKQ-83602836000003779-16320171016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BKQ-83602836000003779-16220171016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BKQ-83402834000003928-19020171016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BKQ-83402834000003928-18920171016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BKQ-83602836000004184-21920171016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07:26:41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BKQ-83602836000004184-21820171016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07:30:27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BKQ-83402834000004388-26820171016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BKQ-83602836000004759-28520171016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BKQ-83602836000004759-28420171016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07:38:30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BKQ-83402834000005336-34120171016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BKQ-83402834000005336-34020171016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07:42:29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BKQ-83402834000005662-37520171016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07:45:35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BKQ-83402834000006036-38120171016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BKQ-83402834000006367-39720171016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BKQ-83402834000006367-39820171016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07:54:59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BKQ-83602836000006815-42420171016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07:57:26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BKQ-83402834000007140-43920171016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08:03:04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BKQ-83402834000007518-46920171016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08:03:04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BKQ-83402834000007518-47020171016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BKQ-83402834000008958-53720171016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BKQ-83402834000008958-53820171016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BKQ-83402834000008960-54020171016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BKQ-83402834000008960-53920171016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BKQ-83602836000009096-55220171016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BKQ-83402834000009809-57220171016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BKQ-83402834000009809-57320171016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BKQ-83602836000010425-61120171016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BKQ-83602836000010425-61220171016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BKQ-83602836000012434-66120171016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BKQ-83402834000012266-65920171016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08:53:21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BKQ-83402834000013514-71420171016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BKQ-83602836000013792-72720171016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08:58:38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BKQ-83602836000013792-72820171016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09:05:53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BKQ-83402834000015337-75920171016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09:11:28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BKQ-83402834000015943-78320171016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09:11:28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BKQ-83402834000015943-78520171016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09:11:28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BKQ-83402834000015943-78420171016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09:12:49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BKQ-83402834000015591-79120171016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09:16:31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BKQ-83402834000016102-80920171016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09:21:35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BKQ-83602836000017012-87320171016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09:38:22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BKQ-83602836000018912-98320171016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09:51:57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BKQ-83402834000019691-101020171016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09:53:08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BKQ-83602836000020157-102120171016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09:56:28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BKQ-83602836000020433-102520171016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09:56:28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BKQ-83602836000020433-102620171016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09:56:28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BKQ-83602836000020433-102720171016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10:05:20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BKQ-83602836000021153-104720171016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10:05:20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BKQ-83602836000021153-104820171016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BKQ-83402834000021730-107620171016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BKQ-83402834000021730-107720171016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BKQ-83402834000021923-108420171016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BKQ-83402834000021923-108320171016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BKQ-83602836000022041-110420171016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BKQ-83602836000022041-110520171016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10:19:50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BKQ-83602836000022160-110820171016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10:21:26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BKQ-83402834000022173-112120171016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10:29:47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BKQ-83602836000022156-113020171016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10:29:47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BKQ-83602836000022156-112920171016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10:38:27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BKQ-83402834000023237-116820171016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10:42:28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BKQ-83402834000023463-117720171016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10:42:28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BKQ-83402834000023463-117820171016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BKQ-83402834000025515-119920171016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BKQ-83402834000025515-120020171016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10:54:45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BKQ-83402834000025515-119820171016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11:02:33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BKQ-83602836000026091-121920171016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BKQ-83402834000026206-122120171016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BKQ-83402834000026206-122220171016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11:12:14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BKQ-83402834000026982-125220171016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11:14:48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BKQ-83402834000027330-126020171016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11:14:48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BKQ-83402834000027330-126120171016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11:18:52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BKQ-83602836000027241-126820171016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11:28:55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BKQ-83402834000028636-131120171016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11:28:55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BKQ-83402834000028636-131220171016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11:30:10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BKQ-83402834000028715-131720171016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11:30:13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BKQ-83602836000028639-132120171016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11:39:36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BKQ-83402834000028974-136820171016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11:55:30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BKQ-83402834000031227-141320171016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12:00:36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BKQ-83402834000031422-143020171016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12:07:02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BKQ-83602836000031752-144720171016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12:08:12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BKQ-83602836000031752-144820171016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12:09:00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BKQ-83402834000031848-145620171016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BKQ-83402834000032467-147020171016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BKQ-83402834000032467-147120171016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BKQ-83402834000034593-153020171016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BKQ-83402834000034897-153420171016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BKQ-83402834000034897-153520171016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BKQ-83602836000034802-155920171016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BKQ-83402834000035174-158320171016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BKQ-83602836000035073-159320171016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BKQ-83602836000035073-159420171016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12:33:11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BKQ-83402834000035174-158420171016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12:49:52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BKQ-83402834000036807-169220171016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12:52:07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BKQ-83402834000037054-170020171016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12:52:07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BKQ-83402834000037054-170120171016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12:52:55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BKQ-83602836000036873-170420171016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13:04:13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BKQ-83402834000038331-175920171016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13:05:11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BKQ-83602836000038501-176020171016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13:05:44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BKQ-83602836000038566-177020171016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BKQ-83602836000038249-178220171016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13:13:03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BKQ-83402834000039117-179120171016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13:13:03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BKQ-83402834000039117-179220171016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13:19:15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BKQ-83402834000040012-184120171016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13:19:15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BKQ-83402834000040012-184220171016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13:21:34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BKQ-83402834000040134-184920171016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13:21:34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BKQ-83402834000040134-184820171016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13:28:16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BKQ-83402834000040728-187720171016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BKQ-83402834000042144-189820171016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BKQ-83402834000042144-189920171016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BKQ-83602836000042687-190320171016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BKQ-83402834000043293-190820171016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BKQ-83402834000043293-191020171016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13:37:27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BKQ-83402834000043293-190920171016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13:40:45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BKQ-83402834000043656-192120171016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13:41:31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BKQ-83402834000043900-193720171016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13:41:31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BKQ-83402834000043900-193620171016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13:41:31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BKQ-83402834000043900-193520171016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13:48:25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BKQ-83602836000044374-195220171016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BKQ-83402834000045936-196520171016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BKQ-83402834000045936-196620171016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13:53:28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BKQ-83602836000046517-198220171016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13:54:56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BKQ-83402834000046694-200020171016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13:57:23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BKQ-83402834000046695-201320171016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BKQ-83402834000047775-203320171016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BKQ-83402834000047775-203220171016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14:11:07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BKQ-83402834000049331-210920171016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14:13:56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BKQ-83602836000050092-211720171016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14:13:56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BKQ-83602836000050092-211520171016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14:13:56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BKQ-83602836000050092-211620171016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BKQ-83402834000050313-212620171016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14:22:15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BKQ-83402834000051347-214620171016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14:24:05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BKQ-83402834000051778-217920171016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14:26:56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BKQ-83402834000052332-219320171016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14:28:11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BKQ-83602836000052593-221020171016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14:28:11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BKQ-83602836000052593-221120171016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BKQ-83602836000052942-222720171016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BKQ-83602836000053448-222820171016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BKQ-83602836000053448-222920171016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BKQ-83602836000053448-223120171016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BKQ-83602836000053448-223020171016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BKQ-83402834000053955-223520171016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BKQ-83402834000053955-223620171016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BKQ-83602836000054184-223720171016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BKQ-83602836000054428-224320171016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14:38:08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BKQ-83602836000054813-225120171016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14:42:24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BKQ-83402834000055595-226020171016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BKQ-83402834000055742-226320171016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BKQ-83402834000055742-226220171016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BKQ-83402834000055742-226120171016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BKQ-83402834000056656-229920171016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BKQ-83402834000056656-229820171016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BKQ-83602836000057186-231120171016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14:49:57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BKQ-83602836000057186-231020171016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BKQ-83402834000057319-231520171016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BKQ-83402834000057319-231620171016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16-Oct-2017 14:51:41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BKQ-83402834000057319-231720171016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BKQ-83602836000057495-232520171016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BKQ-83602836000058972-234820171016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BKQ-83602836000059209-235720171016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14:59:48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BKQ-83602836000059209-235620171016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BKQ-83602836000059291-236820171016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BKQ-83402834000059712-237320171016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BKQ-83402834000059712-237420171016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BKQ-83402834000060668-238120171016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BKQ-83402834000060668-238020171016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BKQ-83402834000060668-237920171016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BKQ-83402834000060983-239120171016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BKQ-83402834000060983-238920171016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15:08:08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BKQ-83402834000060983-239020171016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BKQ-83602836000062118-241920171016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BKQ-83602836000062118-241720171016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BKQ-83602836000062118-241820171016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BKQ-83602836000062410-242720171016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BKQ-83402834000062707-242920171016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BKQ-83402834000062707-242820171016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15:16:34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BKQ-83402834000063155-247120171016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BKQ-83402834000063895-249020171016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BKQ-83402834000063895-248920171016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15:22:32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BKQ-83602836000064636-251020171016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15:22:32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BKQ-83602836000064636-250920171016</w:t>
            </w:r>
          </w:p>
        </w:tc>
      </w:tr>
      <w:tr w:rsidR="0044705E" w:rsidRPr="0044705E" w:rsidTr="0044705E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16-Oct-2017 15:23:20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18.4500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44705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5E" w:rsidRPr="0044705E" w:rsidRDefault="0044705E" w:rsidP="0044705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4705E">
              <w:rPr>
                <w:rFonts w:ascii="Arial" w:hAnsi="Arial" w:cs="Arial"/>
                <w:sz w:val="20"/>
                <w:szCs w:val="20"/>
                <w:lang w:eastAsia="en-GB"/>
              </w:rPr>
              <w:t>BKQ-83402834000064764-253720171016</w:t>
            </w:r>
          </w:p>
        </w:tc>
      </w:tr>
    </w:tbl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  <w:bookmarkStart w:id="0" w:name="_GoBack"/>
      <w:bookmarkEnd w:id="0"/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F01" w:rsidRDefault="00F37F01" w:rsidP="00F2487C">
      <w:r>
        <w:separator/>
      </w:r>
    </w:p>
  </w:endnote>
  <w:endnote w:type="continuationSeparator" w:id="0">
    <w:p w:rsidR="00F37F01" w:rsidRDefault="00F37F01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01" w:rsidRDefault="00F37F01" w:rsidP="006A742D">
    <w:pPr>
      <w:pStyle w:val="Footer"/>
      <w:tabs>
        <w:tab w:val="left" w:pos="1770"/>
      </w:tabs>
    </w:pPr>
    <w:r>
      <w:tab/>
    </w:r>
  </w:p>
  <w:p w:rsidR="00F37F01" w:rsidRDefault="00F37F01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F01" w:rsidRDefault="00F37F01">
                          <w:pPr>
                            <w:pStyle w:val="MacPacTrailer"/>
                          </w:pPr>
                        </w:p>
                        <w:p w:rsidR="00F37F01" w:rsidRDefault="00F37F0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01" w:rsidRDefault="00F37F01">
    <w:pPr>
      <w:pStyle w:val="Footer"/>
    </w:pPr>
    <w:r>
      <w:tab/>
    </w:r>
  </w:p>
  <w:p w:rsidR="00F37F01" w:rsidRDefault="00F37F01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F01" w:rsidRDefault="00F37F01">
                          <w:pPr>
                            <w:pStyle w:val="MacPacTrailer"/>
                          </w:pPr>
                          <w:fldSimple w:instr=" DOCPROPERTY  docId ">
                            <w:r>
                              <w:t>LON01A45305785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fldSimple w:instr=" DOCPROPERTY  docIncludeVersion ">
                            <w:r>
                              <w:instrText>true</w:instrText>
                            </w:r>
                          </w:fldSimple>
                          <w:r>
                            <w:instrText xml:space="preserve"> = true "/</w:instrText>
                          </w:r>
                          <w:fldSimple w:instr=" DOCPROPERTY  docVersion ">
                            <w:r>
                              <w:instrText>4</w:instrText>
                            </w:r>
                          </w:fldSimple>
                          <w:r>
                            <w:instrText>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/4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fldSimple w:instr=" DOCPROPERTY  docIncludeCliMat ">
                            <w:r>
                              <w:instrText>true</w:instrText>
                            </w:r>
                          </w:fldSimple>
                          <w:r>
                            <w:instrText xml:space="preserve"> = true </w:instrText>
                          </w:r>
                          <w:fldSimple w:instr=" DOCPROPERTY  docCliMat ">
                            <w:r>
                              <w:instrText>102868-0003</w:instrText>
                            </w:r>
                          </w:fldSimple>
                          <w:r>
                            <w:instrText xml:space="preserve">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102868-0003</w:t>
                          </w:r>
                          <w:r>
                            <w:fldChar w:fldCharType="end"/>
                          </w:r>
                        </w:p>
                        <w:p w:rsidR="00F37F01" w:rsidRDefault="00F37F0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  <w:fldSimple w:instr=" DOCPROPERTY  docId ">
                      <w:r>
                        <w:t>LON01A45305785</w:t>
                      </w:r>
                    </w:fldSimple>
                    <w:r>
                      <w:fldChar w:fldCharType="begin"/>
                    </w:r>
                    <w:r>
                      <w:instrText xml:space="preserve"> IF </w:instrText>
                    </w:r>
                    <w:fldSimple w:instr=" DOCPROPERTY  docIncludeVersion ">
                      <w:r>
                        <w:instrText>true</w:instrText>
                      </w:r>
                    </w:fldSimple>
                    <w:r>
                      <w:instrText xml:space="preserve"> = true "/</w:instrText>
                    </w:r>
                    <w:fldSimple w:instr=" DOCPROPERTY  docVersion ">
                      <w:r>
                        <w:instrText>4</w:instrText>
                      </w:r>
                    </w:fldSimple>
                    <w:r>
                      <w:instrText>"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/4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fldSimple w:instr=" DOCPROPERTY  docIncludeCliMat ">
                      <w:r>
                        <w:instrText>true</w:instrText>
                      </w:r>
                    </w:fldSimple>
                    <w:r>
                      <w:instrText xml:space="preserve"> = true </w:instrText>
                    </w:r>
                    <w:fldSimple w:instr=" DOCPROPERTY  docCliMat ">
                      <w:r>
                        <w:instrText>102868-0003</w:instrText>
                      </w:r>
                    </w:fldSimple>
                    <w:r>
                      <w:instrText xml:space="preserve">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102868-0003</w:t>
                    </w:r>
                    <w:r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F01" w:rsidRDefault="00F37F01" w:rsidP="00F2487C">
      <w:r>
        <w:separator/>
      </w:r>
    </w:p>
  </w:footnote>
  <w:footnote w:type="continuationSeparator" w:id="0">
    <w:p w:rsidR="00F37F01" w:rsidRDefault="00F37F01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F1286"/>
    <w:rsid w:val="001211C1"/>
    <w:rsid w:val="00125159"/>
    <w:rsid w:val="001400DC"/>
    <w:rsid w:val="00143128"/>
    <w:rsid w:val="0016041C"/>
    <w:rsid w:val="00160B9C"/>
    <w:rsid w:val="00163D46"/>
    <w:rsid w:val="0016540E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4705E"/>
    <w:rsid w:val="004633C0"/>
    <w:rsid w:val="004650A6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3E56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7399F"/>
    <w:rsid w:val="00C74405"/>
    <w:rsid w:val="00C7479F"/>
    <w:rsid w:val="00C80CA8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37F01"/>
    <w:rsid w:val="00F635F4"/>
    <w:rsid w:val="00F8534F"/>
    <w:rsid w:val="00F917DB"/>
    <w:rsid w:val="00FA03EA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0">
    <w:name w:val="xl500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501">
    <w:name w:val="xl501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2">
    <w:name w:val="xl502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503">
    <w:name w:val="xl503"/>
    <w:basedOn w:val="Normal"/>
    <w:rsid w:val="00F37F01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504">
    <w:name w:val="xl504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5">
    <w:name w:val="xl505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6">
    <w:name w:val="xl506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7">
    <w:name w:val="xl507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8">
    <w:name w:val="xl508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9">
    <w:name w:val="xl509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0">
    <w:name w:val="xl510"/>
    <w:basedOn w:val="Normal"/>
    <w:rsid w:val="00F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1">
    <w:name w:val="xl511"/>
    <w:basedOn w:val="Normal"/>
    <w:rsid w:val="00447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EDD8-0CE7-4FF4-B664-2BF1267A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36</TotalTime>
  <Pages>14</Pages>
  <Words>2526</Words>
  <Characters>27782</Characters>
  <Application>Microsoft Office Word</Application>
  <DocSecurity>0</DocSecurity>
  <Lines>231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Riggs, Julia (REHQ-LON)</cp:lastModifiedBy>
  <cp:revision>5</cp:revision>
  <cp:lastPrinted>2016-11-21T15:24:00Z</cp:lastPrinted>
  <dcterms:created xsi:type="dcterms:W3CDTF">2017-10-16T08:55:00Z</dcterms:created>
  <dcterms:modified xsi:type="dcterms:W3CDTF">2017-10-16T16:27:00Z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